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23F0" w14:textId="632CCDF7" w:rsidR="00580839" w:rsidRPr="007E777A" w:rsidRDefault="00072B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8000"/>
          <w:sz w:val="32"/>
          <w:szCs w:val="32"/>
        </w:rPr>
      </w:pPr>
      <w:r w:rsidRPr="007E777A">
        <w:rPr>
          <w:b/>
          <w:color w:val="008000"/>
          <w:sz w:val="32"/>
          <w:szCs w:val="32"/>
        </w:rPr>
        <w:t>Ideální bydlení: pro mladé čím větší</w:t>
      </w:r>
      <w:r w:rsidR="008D22C7">
        <w:rPr>
          <w:b/>
          <w:color w:val="008000"/>
          <w:sz w:val="32"/>
          <w:szCs w:val="32"/>
        </w:rPr>
        <w:t>,</w:t>
      </w:r>
      <w:r w:rsidRPr="007E777A">
        <w:rPr>
          <w:b/>
          <w:color w:val="008000"/>
          <w:sz w:val="32"/>
          <w:szCs w:val="32"/>
        </w:rPr>
        <w:t xml:space="preserve"> tím lepší, pro starší </w:t>
      </w:r>
      <w:r w:rsidR="005A6ABB" w:rsidRPr="007E777A">
        <w:rPr>
          <w:b/>
          <w:color w:val="008000"/>
          <w:sz w:val="32"/>
          <w:szCs w:val="32"/>
        </w:rPr>
        <w:t xml:space="preserve">je lákavější </w:t>
      </w:r>
      <w:r w:rsidRPr="007E777A">
        <w:rPr>
          <w:b/>
          <w:color w:val="008000"/>
          <w:sz w:val="32"/>
          <w:szCs w:val="32"/>
        </w:rPr>
        <w:t>menší kompromis</w:t>
      </w:r>
    </w:p>
    <w:p w14:paraId="4DCBD52C" w14:textId="3EB14C11" w:rsidR="00072B3B" w:rsidRPr="007E777A" w:rsidRDefault="00F94CDC" w:rsidP="00793356">
      <w:pPr>
        <w:spacing w:before="240" w:after="240"/>
        <w:jc w:val="both"/>
        <w:rPr>
          <w:b/>
        </w:rPr>
      </w:pPr>
      <w:r w:rsidRPr="007E777A">
        <w:t xml:space="preserve">Praha </w:t>
      </w:r>
      <w:r w:rsidR="00061AE8" w:rsidRPr="00061AE8">
        <w:t>5</w:t>
      </w:r>
      <w:r w:rsidRPr="00061AE8">
        <w:t xml:space="preserve">. </w:t>
      </w:r>
      <w:r w:rsidR="00CE4D55" w:rsidRPr="00061AE8">
        <w:t>srpna</w:t>
      </w:r>
      <w:r w:rsidRPr="00061AE8">
        <w:t xml:space="preserve"> 2021</w:t>
      </w:r>
      <w:r w:rsidRPr="007E777A">
        <w:rPr>
          <w:b/>
        </w:rPr>
        <w:t xml:space="preserve"> </w:t>
      </w:r>
      <w:r w:rsidR="005A6ABB" w:rsidRPr="007E777A">
        <w:rPr>
          <w:b/>
        </w:rPr>
        <w:t xml:space="preserve">– </w:t>
      </w:r>
      <w:r w:rsidR="00793356" w:rsidRPr="007E777A">
        <w:rPr>
          <w:b/>
        </w:rPr>
        <w:t>Během</w:t>
      </w:r>
      <w:r w:rsidR="005A6ABB" w:rsidRPr="007E777A">
        <w:rPr>
          <w:b/>
        </w:rPr>
        <w:t xml:space="preserve"> života se často mění </w:t>
      </w:r>
      <w:r w:rsidR="00793356" w:rsidRPr="007E777A">
        <w:rPr>
          <w:b/>
        </w:rPr>
        <w:t xml:space="preserve">naše </w:t>
      </w:r>
      <w:r w:rsidR="005A6ABB" w:rsidRPr="007E777A">
        <w:rPr>
          <w:b/>
        </w:rPr>
        <w:t xml:space="preserve">názory – </w:t>
      </w:r>
      <w:r w:rsidR="00793356" w:rsidRPr="007E777A">
        <w:rPr>
          <w:b/>
        </w:rPr>
        <w:t>nejen</w:t>
      </w:r>
      <w:r w:rsidR="005A6ABB" w:rsidRPr="007E777A">
        <w:rPr>
          <w:b/>
        </w:rPr>
        <w:t xml:space="preserve"> </w:t>
      </w:r>
      <w:r w:rsidR="00793356" w:rsidRPr="007E777A">
        <w:rPr>
          <w:b/>
        </w:rPr>
        <w:t>n</w:t>
      </w:r>
      <w:r w:rsidR="005A6ABB" w:rsidRPr="007E777A">
        <w:rPr>
          <w:b/>
        </w:rPr>
        <w:t xml:space="preserve">a svět, ale i na to, co </w:t>
      </w:r>
      <w:r w:rsidR="00793356" w:rsidRPr="007E777A">
        <w:rPr>
          <w:b/>
        </w:rPr>
        <w:t>považuj</w:t>
      </w:r>
      <w:r w:rsidR="00F82CC5" w:rsidRPr="007E777A">
        <w:rPr>
          <w:b/>
        </w:rPr>
        <w:t>e</w:t>
      </w:r>
      <w:r w:rsidR="00793356" w:rsidRPr="007E777A">
        <w:rPr>
          <w:b/>
        </w:rPr>
        <w:t>me</w:t>
      </w:r>
      <w:r w:rsidR="005A6ABB" w:rsidRPr="007E777A">
        <w:rPr>
          <w:b/>
        </w:rPr>
        <w:t xml:space="preserve"> za ideální bydlení. V ml</w:t>
      </w:r>
      <w:r w:rsidR="006B6D62" w:rsidRPr="007E777A">
        <w:rPr>
          <w:b/>
        </w:rPr>
        <w:t>á</w:t>
      </w:r>
      <w:r w:rsidR="005A6ABB" w:rsidRPr="007E777A">
        <w:rPr>
          <w:b/>
        </w:rPr>
        <w:t xml:space="preserve">dí </w:t>
      </w:r>
      <w:r w:rsidR="00793356" w:rsidRPr="007E777A">
        <w:rPr>
          <w:b/>
        </w:rPr>
        <w:t>toužíme</w:t>
      </w:r>
      <w:r w:rsidR="005A6ABB" w:rsidRPr="007E777A">
        <w:rPr>
          <w:b/>
        </w:rPr>
        <w:t xml:space="preserve"> po velké</w:t>
      </w:r>
      <w:r w:rsidR="00F7022E">
        <w:rPr>
          <w:b/>
        </w:rPr>
        <w:t>m</w:t>
      </w:r>
      <w:r w:rsidR="005A6ABB" w:rsidRPr="007E777A">
        <w:rPr>
          <w:b/>
        </w:rPr>
        <w:t xml:space="preserve"> bytě v</w:t>
      </w:r>
      <w:r w:rsidR="00793356" w:rsidRPr="007E777A">
        <w:rPr>
          <w:b/>
        </w:rPr>
        <w:t> </w:t>
      </w:r>
      <w:r w:rsidR="005A6ABB" w:rsidRPr="007E777A">
        <w:rPr>
          <w:b/>
        </w:rPr>
        <w:t>ce</w:t>
      </w:r>
      <w:r w:rsidR="00793356" w:rsidRPr="007E777A">
        <w:rPr>
          <w:b/>
        </w:rPr>
        <w:t>n</w:t>
      </w:r>
      <w:r w:rsidR="005A6ABB" w:rsidRPr="007E777A">
        <w:rPr>
          <w:b/>
        </w:rPr>
        <w:t>tru</w:t>
      </w:r>
      <w:r w:rsidR="00793356" w:rsidRPr="007E777A">
        <w:rPr>
          <w:b/>
        </w:rPr>
        <w:t xml:space="preserve"> města</w:t>
      </w:r>
      <w:r w:rsidR="005A6ABB" w:rsidRPr="007E777A">
        <w:rPr>
          <w:b/>
        </w:rPr>
        <w:t xml:space="preserve">, v pozdějším věku je pro nás </w:t>
      </w:r>
      <w:r w:rsidR="00B50A30" w:rsidRPr="007E777A">
        <w:rPr>
          <w:b/>
        </w:rPr>
        <w:t xml:space="preserve">vysněné </w:t>
      </w:r>
      <w:r w:rsidR="005A6ABB" w:rsidRPr="007E777A">
        <w:rPr>
          <w:b/>
        </w:rPr>
        <w:t xml:space="preserve">bydlení ve </w:t>
      </w:r>
      <w:r w:rsidR="00793356" w:rsidRPr="007E777A">
        <w:rPr>
          <w:b/>
        </w:rPr>
        <w:t>vlastním</w:t>
      </w:r>
      <w:r w:rsidR="005A6ABB" w:rsidRPr="007E777A">
        <w:rPr>
          <w:b/>
        </w:rPr>
        <w:t xml:space="preserve"> a v</w:t>
      </w:r>
      <w:r w:rsidR="00793356" w:rsidRPr="007E777A">
        <w:rPr>
          <w:b/>
        </w:rPr>
        <w:t> menším.</w:t>
      </w:r>
      <w:r w:rsidR="005A6ABB" w:rsidRPr="007E777A">
        <w:rPr>
          <w:b/>
        </w:rPr>
        <w:t xml:space="preserve"> </w:t>
      </w:r>
      <w:r w:rsidRPr="007E777A">
        <w:rPr>
          <w:b/>
        </w:rPr>
        <w:t xml:space="preserve">Vyplynulo to z aktuálního výzkumu Asociace českých stavebních spořitelen (AČSS) </w:t>
      </w:r>
      <w:r w:rsidR="00793356" w:rsidRPr="007E777A">
        <w:rPr>
          <w:b/>
        </w:rPr>
        <w:t xml:space="preserve">mezi Čechy ve věku </w:t>
      </w:r>
      <w:r w:rsidR="00072B3B" w:rsidRPr="007E777A">
        <w:rPr>
          <w:b/>
          <w:bCs/>
        </w:rPr>
        <w:t>18</w:t>
      </w:r>
      <w:r w:rsidR="007E777A">
        <w:rPr>
          <w:b/>
          <w:bCs/>
        </w:rPr>
        <w:t>–</w:t>
      </w:r>
      <w:r w:rsidR="00072B3B" w:rsidRPr="007E777A">
        <w:rPr>
          <w:b/>
          <w:bCs/>
        </w:rPr>
        <w:t>30 let a 50</w:t>
      </w:r>
      <w:r w:rsidR="007E777A">
        <w:rPr>
          <w:b/>
          <w:bCs/>
        </w:rPr>
        <w:t>–</w:t>
      </w:r>
      <w:r w:rsidR="00072B3B" w:rsidRPr="007E777A">
        <w:rPr>
          <w:b/>
          <w:bCs/>
        </w:rPr>
        <w:t>65</w:t>
      </w:r>
      <w:r w:rsidR="00793356" w:rsidRPr="007E777A">
        <w:rPr>
          <w:b/>
          <w:bCs/>
        </w:rPr>
        <w:t xml:space="preserve"> let. Co však obě </w:t>
      </w:r>
      <w:r w:rsidR="00B50A30" w:rsidRPr="007E777A">
        <w:rPr>
          <w:b/>
          <w:bCs/>
        </w:rPr>
        <w:t xml:space="preserve">generace </w:t>
      </w:r>
      <w:r w:rsidR="00793356" w:rsidRPr="007E777A">
        <w:rPr>
          <w:b/>
          <w:bCs/>
        </w:rPr>
        <w:t>spojuje</w:t>
      </w:r>
      <w:r w:rsidR="00B50A30" w:rsidRPr="007E777A">
        <w:rPr>
          <w:b/>
          <w:bCs/>
        </w:rPr>
        <w:t>,</w:t>
      </w:r>
      <w:r w:rsidR="00793356" w:rsidRPr="007E777A">
        <w:rPr>
          <w:b/>
          <w:bCs/>
        </w:rPr>
        <w:t xml:space="preserve"> je touha mít někde </w:t>
      </w:r>
      <w:r w:rsidR="00B50A30" w:rsidRPr="007E777A">
        <w:rPr>
          <w:b/>
          <w:bCs/>
        </w:rPr>
        <w:t>alespoň kousek zahrady</w:t>
      </w:r>
      <w:r w:rsidR="00793356" w:rsidRPr="007E777A">
        <w:rPr>
          <w:b/>
          <w:bCs/>
        </w:rPr>
        <w:t>.</w:t>
      </w:r>
    </w:p>
    <w:p w14:paraId="04C92593" w14:textId="1239D278" w:rsidR="00072B3B" w:rsidRPr="007E777A" w:rsidRDefault="00072B3B" w:rsidP="00072B3B">
      <w:pPr>
        <w:spacing w:after="120"/>
        <w:jc w:val="both"/>
      </w:pPr>
      <w:r w:rsidRPr="007E777A">
        <w:t xml:space="preserve">Rozdílný názor na </w:t>
      </w:r>
      <w:r w:rsidR="000B36C6" w:rsidRPr="007E777A">
        <w:t>ideální</w:t>
      </w:r>
      <w:r w:rsidRPr="007E777A">
        <w:t xml:space="preserve"> bydlení mezi mladými a </w:t>
      </w:r>
      <w:r w:rsidR="000B36C6" w:rsidRPr="007E777A">
        <w:t>staršími</w:t>
      </w:r>
      <w:r w:rsidRPr="007E777A">
        <w:t xml:space="preserve"> je vidět zejména</w:t>
      </w:r>
      <w:r w:rsidR="00B50A30" w:rsidRPr="007E777A">
        <w:t> ve velikosti</w:t>
      </w:r>
      <w:r w:rsidRPr="007E777A">
        <w:t xml:space="preserve"> obytné plochy. „Čím větší</w:t>
      </w:r>
      <w:r w:rsidR="008D22C7">
        <w:t>,</w:t>
      </w:r>
      <w:r w:rsidRPr="007E777A">
        <w:t xml:space="preserve"> tím lepší</w:t>
      </w:r>
      <w:r w:rsidR="00793356" w:rsidRPr="007E777A">
        <w:t>,</w:t>
      </w:r>
      <w:r w:rsidRPr="007E777A">
        <w:t xml:space="preserve">“ </w:t>
      </w:r>
      <w:r w:rsidR="00B50A30" w:rsidRPr="007E777A">
        <w:t>zní téměř unisono od</w:t>
      </w:r>
      <w:r w:rsidRPr="007E777A">
        <w:t xml:space="preserve"> mladých. </w:t>
      </w:r>
      <w:r w:rsidR="007B4B9D" w:rsidRPr="007E777A">
        <w:t>Více než třetina z nich sní o bytu s</w:t>
      </w:r>
      <w:r w:rsidR="00A07871">
        <w:t> </w:t>
      </w:r>
      <w:r w:rsidR="000B36C6" w:rsidRPr="007E777A">
        <w:t>rozlohou</w:t>
      </w:r>
      <w:r w:rsidR="00A07871">
        <w:br/>
      </w:r>
      <w:r w:rsidR="007B4B9D" w:rsidRPr="007E777A">
        <w:t>70</w:t>
      </w:r>
      <w:r w:rsidR="007E777A">
        <w:t>–</w:t>
      </w:r>
      <w:r w:rsidR="007B4B9D" w:rsidRPr="007E777A">
        <w:t>100 m</w:t>
      </w:r>
      <w:r w:rsidR="007B4B9D" w:rsidRPr="007E777A">
        <w:rPr>
          <w:vertAlign w:val="superscript"/>
        </w:rPr>
        <w:t>2</w:t>
      </w:r>
      <w:r w:rsidRPr="007E777A">
        <w:t xml:space="preserve"> </w:t>
      </w:r>
      <w:r w:rsidR="007B4B9D" w:rsidRPr="007E777A">
        <w:t xml:space="preserve">a další třetina považuje za ideál byt </w:t>
      </w:r>
      <w:r w:rsidR="008D22C7">
        <w:t>s</w:t>
      </w:r>
      <w:r w:rsidR="007B4B9D" w:rsidRPr="007E777A">
        <w:t> více než 100 m</w:t>
      </w:r>
      <w:r w:rsidR="007B4B9D" w:rsidRPr="007E777A">
        <w:rPr>
          <w:vertAlign w:val="superscript"/>
        </w:rPr>
        <w:t>2</w:t>
      </w:r>
      <w:r w:rsidR="007B4B9D" w:rsidRPr="007E777A">
        <w:t>. Naopak polovina Čech</w:t>
      </w:r>
      <w:r w:rsidR="00366593" w:rsidRPr="007E777A">
        <w:t>ů</w:t>
      </w:r>
      <w:r w:rsidR="007B4B9D" w:rsidRPr="007E777A">
        <w:t xml:space="preserve"> ve věku nad 50 let se spokojí s bydlením o ploše 50</w:t>
      </w:r>
      <w:r w:rsidR="007E777A">
        <w:t>–</w:t>
      </w:r>
      <w:r w:rsidR="007B4B9D" w:rsidRPr="007E777A">
        <w:t>70 m</w:t>
      </w:r>
      <w:r w:rsidR="007B4B9D" w:rsidRPr="007E777A">
        <w:rPr>
          <w:vertAlign w:val="superscript"/>
        </w:rPr>
        <w:t>2</w:t>
      </w:r>
      <w:r w:rsidR="007B4B9D" w:rsidRPr="007E777A">
        <w:t xml:space="preserve">. </w:t>
      </w:r>
    </w:p>
    <w:p w14:paraId="5180A45F" w14:textId="796D5347" w:rsidR="007B4B9D" w:rsidRPr="007E777A" w:rsidRDefault="007B4B9D" w:rsidP="00072B3B">
      <w:pPr>
        <w:spacing w:after="120"/>
        <w:jc w:val="both"/>
      </w:pPr>
      <w:r w:rsidRPr="007E777A">
        <w:t xml:space="preserve">Tato rozdílná </w:t>
      </w:r>
      <w:r w:rsidR="000B36C6" w:rsidRPr="007E777A">
        <w:t>generační</w:t>
      </w:r>
      <w:r w:rsidRPr="007E777A">
        <w:t xml:space="preserve"> představa o </w:t>
      </w:r>
      <w:r w:rsidR="000B36C6" w:rsidRPr="007E777A">
        <w:t>bydlení</w:t>
      </w:r>
      <w:r w:rsidRPr="007E777A">
        <w:t xml:space="preserve"> snů odráží nejen </w:t>
      </w:r>
      <w:r w:rsidR="002339B1" w:rsidRPr="007E777A">
        <w:t xml:space="preserve">maximální </w:t>
      </w:r>
      <w:r w:rsidR="000B36C6" w:rsidRPr="007E777A">
        <w:t>očekáv</w:t>
      </w:r>
      <w:r w:rsidR="00366593" w:rsidRPr="007E777A">
        <w:t>á</w:t>
      </w:r>
      <w:r w:rsidR="000B36C6" w:rsidRPr="007E777A">
        <w:t>ní</w:t>
      </w:r>
      <w:r w:rsidR="002339B1" w:rsidRPr="007E777A">
        <w:t xml:space="preserve">, která </w:t>
      </w:r>
      <w:r w:rsidR="00147253" w:rsidRPr="007E777A">
        <w:t xml:space="preserve">mají </w:t>
      </w:r>
      <w:r w:rsidR="002339B1" w:rsidRPr="007E777A">
        <w:t>od života mladí</w:t>
      </w:r>
      <w:r w:rsidR="00B50A30" w:rsidRPr="007E777A">
        <w:t>,</w:t>
      </w:r>
      <w:r w:rsidR="002339B1" w:rsidRPr="007E777A">
        <w:t xml:space="preserve"> a </w:t>
      </w:r>
      <w:r w:rsidR="000B36C6" w:rsidRPr="007E777A">
        <w:t>realističtější</w:t>
      </w:r>
      <w:r w:rsidR="002339B1" w:rsidRPr="007E777A">
        <w:t xml:space="preserve"> </w:t>
      </w:r>
      <w:r w:rsidR="000B36C6" w:rsidRPr="007E777A">
        <w:t>očekávání</w:t>
      </w:r>
      <w:r w:rsidR="002339B1" w:rsidRPr="007E777A">
        <w:t xml:space="preserve"> lidí s </w:t>
      </w:r>
      <w:r w:rsidR="000B36C6" w:rsidRPr="007E777A">
        <w:t>životními</w:t>
      </w:r>
      <w:r w:rsidR="002339B1" w:rsidRPr="007E777A">
        <w:t xml:space="preserve"> </w:t>
      </w:r>
      <w:r w:rsidR="000B36C6" w:rsidRPr="007E777A">
        <w:t>zkušenosti</w:t>
      </w:r>
      <w:r w:rsidR="002339B1" w:rsidRPr="007E777A">
        <w:t xml:space="preserve">, ale i </w:t>
      </w:r>
      <w:r w:rsidR="000B36C6" w:rsidRPr="007E777A">
        <w:t>rozdílné</w:t>
      </w:r>
      <w:r w:rsidR="002339B1" w:rsidRPr="007E777A">
        <w:t xml:space="preserve"> </w:t>
      </w:r>
      <w:r w:rsidR="00B50A30" w:rsidRPr="007E777A">
        <w:t>požadavky</w:t>
      </w:r>
      <w:r w:rsidR="002339B1" w:rsidRPr="007E777A">
        <w:t xml:space="preserve">, které na bydlení </w:t>
      </w:r>
      <w:r w:rsidR="000B36C6" w:rsidRPr="007E777A">
        <w:t>jednotlivé</w:t>
      </w:r>
      <w:r w:rsidR="002339B1" w:rsidRPr="007E777A">
        <w:t xml:space="preserve"> generace mají. </w:t>
      </w:r>
    </w:p>
    <w:p w14:paraId="42A7E475" w14:textId="7DC9117A" w:rsidR="00072B3B" w:rsidRPr="007E777A" w:rsidRDefault="000B36C6" w:rsidP="00072B3B">
      <w:pPr>
        <w:spacing w:after="120"/>
        <w:jc w:val="both"/>
      </w:pPr>
      <w:r w:rsidRPr="007E777A">
        <w:rPr>
          <w:i/>
          <w:iCs/>
        </w:rPr>
        <w:t>„</w:t>
      </w:r>
      <w:r w:rsidR="007B4B9D" w:rsidRPr="007E777A">
        <w:rPr>
          <w:i/>
          <w:iCs/>
        </w:rPr>
        <w:t>Představa celoživotního bydlení je</w:t>
      </w:r>
      <w:r w:rsidR="00123918">
        <w:rPr>
          <w:i/>
          <w:iCs/>
        </w:rPr>
        <w:t xml:space="preserve"> dnes spíš</w:t>
      </w:r>
      <w:r w:rsidR="007B4B9D" w:rsidRPr="007E777A">
        <w:rPr>
          <w:i/>
          <w:iCs/>
        </w:rPr>
        <w:t xml:space="preserve"> iluzorní – s tím, </w:t>
      </w:r>
      <w:r w:rsidRPr="007E777A">
        <w:rPr>
          <w:i/>
          <w:iCs/>
        </w:rPr>
        <w:t>jak</w:t>
      </w:r>
      <w:r w:rsidR="007B4B9D" w:rsidRPr="007E777A">
        <w:rPr>
          <w:i/>
          <w:iCs/>
        </w:rPr>
        <w:t xml:space="preserve"> se mění naše život</w:t>
      </w:r>
      <w:r w:rsidRPr="007E777A">
        <w:rPr>
          <w:i/>
          <w:iCs/>
        </w:rPr>
        <w:t>n</w:t>
      </w:r>
      <w:r w:rsidR="007B4B9D" w:rsidRPr="007E777A">
        <w:rPr>
          <w:i/>
          <w:iCs/>
        </w:rPr>
        <w:t xml:space="preserve">í </w:t>
      </w:r>
      <w:r w:rsidRPr="007E777A">
        <w:rPr>
          <w:i/>
          <w:iCs/>
        </w:rPr>
        <w:t>priority</w:t>
      </w:r>
      <w:r w:rsidR="007B4B9D" w:rsidRPr="007E777A">
        <w:rPr>
          <w:i/>
          <w:iCs/>
        </w:rPr>
        <w:t xml:space="preserve"> i životní styl, měníme</w:t>
      </w:r>
      <w:r w:rsidR="00325E4B" w:rsidRPr="007E777A">
        <w:rPr>
          <w:i/>
          <w:iCs/>
        </w:rPr>
        <w:t>, upravujeme a rekonstruujeme</w:t>
      </w:r>
      <w:r w:rsidR="007B4B9D" w:rsidRPr="007E777A">
        <w:rPr>
          <w:i/>
          <w:iCs/>
        </w:rPr>
        <w:t xml:space="preserve"> bydlení. V </w:t>
      </w:r>
      <w:r w:rsidRPr="007E777A">
        <w:rPr>
          <w:i/>
          <w:iCs/>
        </w:rPr>
        <w:t>každé</w:t>
      </w:r>
      <w:r w:rsidR="007B4B9D" w:rsidRPr="007E777A">
        <w:rPr>
          <w:i/>
          <w:iCs/>
        </w:rPr>
        <w:t xml:space="preserve"> </w:t>
      </w:r>
      <w:r w:rsidR="00325E4B" w:rsidRPr="007E777A">
        <w:rPr>
          <w:i/>
          <w:iCs/>
        </w:rPr>
        <w:t xml:space="preserve">životní </w:t>
      </w:r>
      <w:r w:rsidR="007B4B9D" w:rsidRPr="007E777A">
        <w:rPr>
          <w:i/>
          <w:iCs/>
        </w:rPr>
        <w:t xml:space="preserve">fázi </w:t>
      </w:r>
      <w:r w:rsidRPr="007E777A">
        <w:rPr>
          <w:i/>
          <w:iCs/>
        </w:rPr>
        <w:t>proto</w:t>
      </w:r>
      <w:r w:rsidR="007B4B9D" w:rsidRPr="007E777A">
        <w:rPr>
          <w:i/>
          <w:iCs/>
        </w:rPr>
        <w:t xml:space="preserve"> člověk </w:t>
      </w:r>
      <w:r w:rsidRPr="007E777A">
        <w:rPr>
          <w:i/>
          <w:iCs/>
        </w:rPr>
        <w:t>přemýšl</w:t>
      </w:r>
      <w:r w:rsidR="00123918">
        <w:rPr>
          <w:i/>
          <w:iCs/>
        </w:rPr>
        <w:t>í</w:t>
      </w:r>
      <w:r w:rsidR="008D22C7">
        <w:rPr>
          <w:i/>
          <w:iCs/>
        </w:rPr>
        <w:t xml:space="preserve"> o tom</w:t>
      </w:r>
      <w:r w:rsidR="007B4B9D" w:rsidRPr="007E777A">
        <w:rPr>
          <w:i/>
          <w:iCs/>
        </w:rPr>
        <w:t xml:space="preserve">, jak změní </w:t>
      </w:r>
      <w:r w:rsidRPr="007E777A">
        <w:rPr>
          <w:i/>
          <w:iCs/>
        </w:rPr>
        <w:t>bydlení</w:t>
      </w:r>
      <w:r w:rsidR="007B4B9D" w:rsidRPr="007E777A">
        <w:rPr>
          <w:i/>
          <w:iCs/>
        </w:rPr>
        <w:t>, aby mu vyhovovalo</w:t>
      </w:r>
      <w:r w:rsidR="00325E4B" w:rsidRPr="007E777A">
        <w:rPr>
          <w:i/>
          <w:iCs/>
        </w:rPr>
        <w:t>,</w:t>
      </w:r>
      <w:r w:rsidR="007B4B9D" w:rsidRPr="007E777A">
        <w:rPr>
          <w:i/>
          <w:iCs/>
        </w:rPr>
        <w:t xml:space="preserve"> a samozřejmě jak </w:t>
      </w:r>
      <w:r w:rsidR="00147253" w:rsidRPr="007E777A">
        <w:rPr>
          <w:i/>
          <w:iCs/>
        </w:rPr>
        <w:t xml:space="preserve">bude </w:t>
      </w:r>
      <w:r w:rsidR="007B4B9D" w:rsidRPr="007E777A">
        <w:rPr>
          <w:i/>
          <w:iCs/>
        </w:rPr>
        <w:t xml:space="preserve">tuto </w:t>
      </w:r>
      <w:r w:rsidRPr="007E777A">
        <w:rPr>
          <w:i/>
          <w:iCs/>
        </w:rPr>
        <w:t>změnu</w:t>
      </w:r>
      <w:r w:rsidR="007B4B9D" w:rsidRPr="007E777A">
        <w:rPr>
          <w:i/>
          <w:iCs/>
        </w:rPr>
        <w:t xml:space="preserve"> financovat</w:t>
      </w:r>
      <w:r w:rsidRPr="007E777A">
        <w:rPr>
          <w:i/>
          <w:iCs/>
        </w:rPr>
        <w:t>,“</w:t>
      </w:r>
      <w:r w:rsidRPr="007E777A">
        <w:t xml:space="preserve"> řekl Jiří Šedivý, tajemník Asociace českých stavebních spořitelen.</w:t>
      </w:r>
      <w:r w:rsidR="00CE4D55" w:rsidRPr="007E777A">
        <w:t xml:space="preserve"> </w:t>
      </w:r>
      <w:r w:rsidR="00CE4D55" w:rsidRPr="007E777A">
        <w:rPr>
          <w:i/>
          <w:iCs/>
        </w:rPr>
        <w:t>„Rozdílnost v pohledu generací na bydlení vychází také z toho, že mladá generace hledá bydlení, kde založí rodinu</w:t>
      </w:r>
      <w:r w:rsidR="00294DC0">
        <w:rPr>
          <w:i/>
          <w:iCs/>
        </w:rPr>
        <w:t xml:space="preserve"> a</w:t>
      </w:r>
      <w:r w:rsidR="00CE4D55" w:rsidRPr="007E777A">
        <w:rPr>
          <w:i/>
          <w:iCs/>
        </w:rPr>
        <w:t xml:space="preserve"> vychová děti</w:t>
      </w:r>
      <w:r w:rsidR="00294DC0">
        <w:rPr>
          <w:i/>
          <w:iCs/>
        </w:rPr>
        <w:t>,</w:t>
      </w:r>
      <w:r w:rsidR="00CE4D55" w:rsidRPr="007E777A">
        <w:rPr>
          <w:i/>
          <w:iCs/>
        </w:rPr>
        <w:t xml:space="preserve"> a očekává tedy nárůst počtu členů domácnosti. Naopak starší generace řeší bydlení po odchodu dětí ze společného domova,“</w:t>
      </w:r>
      <w:r w:rsidR="00CE4D55" w:rsidRPr="007E777A">
        <w:t xml:space="preserve"> doplňuje Jiří Šedivý. </w:t>
      </w:r>
    </w:p>
    <w:p w14:paraId="3B3E46B2" w14:textId="08724B72" w:rsidR="00793356" w:rsidRPr="007E777A" w:rsidRDefault="00793356" w:rsidP="00072B3B">
      <w:pPr>
        <w:spacing w:after="120"/>
        <w:jc w:val="both"/>
        <w:rPr>
          <w:b/>
          <w:bCs/>
        </w:rPr>
      </w:pPr>
      <w:r w:rsidRPr="007E777A">
        <w:rPr>
          <w:b/>
          <w:bCs/>
        </w:rPr>
        <w:t>Zahrádka spojuje generace</w:t>
      </w:r>
    </w:p>
    <w:p w14:paraId="7FDDA3CA" w14:textId="78BC51FE" w:rsidR="006A1D9E" w:rsidRPr="007E777A" w:rsidRDefault="006A1D9E" w:rsidP="00072B3B">
      <w:pPr>
        <w:spacing w:after="120"/>
        <w:jc w:val="both"/>
      </w:pPr>
      <w:r w:rsidRPr="007E777A">
        <w:t>Mezigen</w:t>
      </w:r>
      <w:r w:rsidR="00793356" w:rsidRPr="007E777A">
        <w:t>e</w:t>
      </w:r>
      <w:r w:rsidRPr="007E777A">
        <w:t xml:space="preserve">rační pohled je rozdílný i na </w:t>
      </w:r>
      <w:r w:rsidR="00793356" w:rsidRPr="007E777A">
        <w:t>umístění</w:t>
      </w:r>
      <w:r w:rsidRPr="007E777A">
        <w:t xml:space="preserve"> ideálního bydlení – pro třetinu mladých</w:t>
      </w:r>
      <w:r w:rsidR="00793356" w:rsidRPr="007E777A">
        <w:t xml:space="preserve"> ve věku 18</w:t>
      </w:r>
      <w:r w:rsidR="007E777A">
        <w:t>–</w:t>
      </w:r>
      <w:r w:rsidR="00793356" w:rsidRPr="007E777A">
        <w:t>30 let</w:t>
      </w:r>
      <w:r w:rsidRPr="007E777A">
        <w:t xml:space="preserve"> je to centrum města, </w:t>
      </w:r>
      <w:r w:rsidR="00B50A30" w:rsidRPr="007E777A">
        <w:t xml:space="preserve">aby měli blízko za </w:t>
      </w:r>
      <w:r w:rsidR="00793356" w:rsidRPr="007E777A">
        <w:t>zábavou</w:t>
      </w:r>
      <w:r w:rsidR="00B50A30" w:rsidRPr="007E777A">
        <w:t xml:space="preserve"> a </w:t>
      </w:r>
      <w:r w:rsidRPr="007E777A">
        <w:t>po</w:t>
      </w:r>
      <w:r w:rsidR="00793356" w:rsidRPr="007E777A">
        <w:t>s</w:t>
      </w:r>
      <w:r w:rsidRPr="007E777A">
        <w:t>e</w:t>
      </w:r>
      <w:r w:rsidR="00793356" w:rsidRPr="007E777A">
        <w:t>z</w:t>
      </w:r>
      <w:r w:rsidRPr="007E777A">
        <w:t>ení s př</w:t>
      </w:r>
      <w:r w:rsidR="00793356" w:rsidRPr="007E777A">
        <w:t>á</w:t>
      </w:r>
      <w:r w:rsidRPr="007E777A">
        <w:t xml:space="preserve">teli. </w:t>
      </w:r>
      <w:r w:rsidR="00B50A30" w:rsidRPr="007E777A">
        <w:t>Oproti tomu b</w:t>
      </w:r>
      <w:r w:rsidRPr="007E777A">
        <w:t>ydle</w:t>
      </w:r>
      <w:r w:rsidR="00793356" w:rsidRPr="007E777A">
        <w:t>t</w:t>
      </w:r>
      <w:r w:rsidRPr="007E777A">
        <w:t xml:space="preserve"> v centru města láká jen 12 % lidí nad 50 let. </w:t>
      </w:r>
      <w:r w:rsidR="00793356" w:rsidRPr="007E777A">
        <w:t>Naopak</w:t>
      </w:r>
      <w:r w:rsidRPr="007E777A">
        <w:t xml:space="preserve"> pro necelou p</w:t>
      </w:r>
      <w:r w:rsidR="00793356" w:rsidRPr="007E777A">
        <w:t>ě</w:t>
      </w:r>
      <w:r w:rsidRPr="007E777A">
        <w:t>ti</w:t>
      </w:r>
      <w:r w:rsidR="00793356" w:rsidRPr="007E777A">
        <w:t>nu</w:t>
      </w:r>
      <w:r w:rsidRPr="007E777A">
        <w:t xml:space="preserve"> Čechů 50+ je </w:t>
      </w:r>
      <w:r w:rsidR="00793356" w:rsidRPr="007E777A">
        <w:t>atraktivní</w:t>
      </w:r>
      <w:r w:rsidRPr="007E777A">
        <w:t xml:space="preserve"> bydlení na chatě či chalupě a na</w:t>
      </w:r>
      <w:r w:rsidR="00B50A30" w:rsidRPr="007E777A">
        <w:t xml:space="preserve"> významu a</w:t>
      </w:r>
      <w:r w:rsidRPr="007E777A">
        <w:t xml:space="preserve"> důležitosti získává</w:t>
      </w:r>
      <w:r w:rsidR="00294DC0">
        <w:t xml:space="preserve"> </w:t>
      </w:r>
      <w:r w:rsidR="00294DC0" w:rsidRPr="007E777A">
        <w:t xml:space="preserve">také </w:t>
      </w:r>
      <w:r w:rsidR="00294DC0">
        <w:t>to</w:t>
      </w:r>
      <w:r w:rsidRPr="007E777A">
        <w:t>, zda je bydlení bezbariérové či je případně k </w:t>
      </w:r>
      <w:r w:rsidR="00793356" w:rsidRPr="007E777A">
        <w:t>dispozici</w:t>
      </w:r>
      <w:r w:rsidRPr="007E777A">
        <w:t xml:space="preserve"> nějaká forma pečovatels</w:t>
      </w:r>
      <w:r w:rsidR="00793356" w:rsidRPr="007E777A">
        <w:t>k</w:t>
      </w:r>
      <w:r w:rsidRPr="007E777A">
        <w:t>é péče</w:t>
      </w:r>
      <w:r w:rsidR="005A6ABB" w:rsidRPr="007E777A">
        <w:t xml:space="preserve">. Pro mladé je naopak ideál bydlení s terasou (třetina dotázaných) a </w:t>
      </w:r>
      <w:r w:rsidR="00793356" w:rsidRPr="007E777A">
        <w:t>bazénem</w:t>
      </w:r>
      <w:r w:rsidRPr="007E777A">
        <w:t xml:space="preserve"> </w:t>
      </w:r>
      <w:r w:rsidR="005A6ABB" w:rsidRPr="007E777A">
        <w:t>(pětina dotázaných</w:t>
      </w:r>
      <w:r w:rsidR="00325E4B" w:rsidRPr="007E777A">
        <w:t>).</w:t>
      </w:r>
    </w:p>
    <w:p w14:paraId="0A6C8D1F" w14:textId="24FB4C32" w:rsidR="006A1D9E" w:rsidRPr="007E777A" w:rsidRDefault="005A6ABB" w:rsidP="00072B3B">
      <w:pPr>
        <w:spacing w:after="120"/>
        <w:jc w:val="both"/>
      </w:pPr>
      <w:r w:rsidRPr="007E777A">
        <w:t xml:space="preserve">Jedno však </w:t>
      </w:r>
      <w:r w:rsidR="00793356" w:rsidRPr="007E777A">
        <w:t>Čech</w:t>
      </w:r>
      <w:r w:rsidR="00325E4B" w:rsidRPr="007E777A">
        <w:t>y</w:t>
      </w:r>
      <w:r w:rsidR="00793356" w:rsidRPr="007E777A">
        <w:t xml:space="preserve"> spojuje</w:t>
      </w:r>
      <w:r w:rsidRPr="007E777A">
        <w:t xml:space="preserve"> napříč generacemi – </w:t>
      </w:r>
      <w:r w:rsidR="00B50A30" w:rsidRPr="007E777A">
        <w:t xml:space="preserve">perfektní </w:t>
      </w:r>
      <w:r w:rsidRPr="007E777A">
        <w:t>bydlení je to, kde j</w:t>
      </w:r>
      <w:r w:rsidR="00793356" w:rsidRPr="007E777A">
        <w:t>e</w:t>
      </w:r>
      <w:r w:rsidRPr="007E777A">
        <w:t xml:space="preserve"> aspoň kousek zahrady. </w:t>
      </w:r>
      <w:r w:rsidR="00B50A30" w:rsidRPr="007E777A">
        <w:t>Tím se opět</w:t>
      </w:r>
      <w:r w:rsidRPr="007E777A">
        <w:t xml:space="preserve"> potvrzuje, </w:t>
      </w:r>
      <w:r w:rsidR="007E777A">
        <w:t>ž</w:t>
      </w:r>
      <w:r w:rsidRPr="007E777A">
        <w:t xml:space="preserve">e jsme </w:t>
      </w:r>
      <w:r w:rsidR="00793356" w:rsidRPr="007E777A">
        <w:t>národem</w:t>
      </w:r>
      <w:r w:rsidRPr="007E777A">
        <w:t xml:space="preserve"> zahrádkářů a kutilů. Po </w:t>
      </w:r>
      <w:r w:rsidR="00793356" w:rsidRPr="007E777A">
        <w:t>zahrádce</w:t>
      </w:r>
      <w:r w:rsidRPr="007E777A">
        <w:t xml:space="preserve"> u vysněného </w:t>
      </w:r>
      <w:r w:rsidR="00793356" w:rsidRPr="007E777A">
        <w:t>bydlení touží</w:t>
      </w:r>
      <w:r w:rsidRPr="007E777A">
        <w:t xml:space="preserve"> 35 % mladých Čechů a 45 % ve věku 50+</w:t>
      </w:r>
      <w:r w:rsidR="00325E4B" w:rsidRPr="007E777A">
        <w:t>.</w:t>
      </w:r>
    </w:p>
    <w:p w14:paraId="2FEC86F9" w14:textId="7E1B46B7" w:rsidR="000B36C6" w:rsidRPr="007E777A" w:rsidRDefault="000B36C6" w:rsidP="00072B3B">
      <w:pPr>
        <w:spacing w:after="120"/>
        <w:jc w:val="both"/>
        <w:rPr>
          <w:b/>
          <w:bCs/>
        </w:rPr>
      </w:pPr>
      <w:r w:rsidRPr="007E777A">
        <w:rPr>
          <w:b/>
          <w:bCs/>
        </w:rPr>
        <w:t>Češi chtějí do penze ve vlastním</w:t>
      </w:r>
    </w:p>
    <w:p w14:paraId="151A5406" w14:textId="76B62F25" w:rsidR="00793356" w:rsidRPr="007E777A" w:rsidRDefault="002339B1" w:rsidP="00072B3B">
      <w:pPr>
        <w:spacing w:after="120"/>
        <w:jc w:val="both"/>
      </w:pPr>
      <w:r w:rsidRPr="007E777A">
        <w:t>A</w:t>
      </w:r>
      <w:r w:rsidR="00CE4D55" w:rsidRPr="007E777A">
        <w:t>Č</w:t>
      </w:r>
      <w:r w:rsidRPr="007E777A">
        <w:t xml:space="preserve">SS ve svém </w:t>
      </w:r>
      <w:r w:rsidR="000B36C6" w:rsidRPr="007E777A">
        <w:t>výzkumu</w:t>
      </w:r>
      <w:r w:rsidRPr="007E777A">
        <w:t xml:space="preserve"> </w:t>
      </w:r>
      <w:r w:rsidR="000B36C6" w:rsidRPr="007E777A">
        <w:t>zjistila</w:t>
      </w:r>
      <w:r w:rsidRPr="007E777A">
        <w:t xml:space="preserve">, že </w:t>
      </w:r>
      <w:r w:rsidRPr="007E777A">
        <w:rPr>
          <w:b/>
          <w:bCs/>
        </w:rPr>
        <w:t>tři čtvrtiny Čechů ve věku nad 50 let bydlí ve vlastním bytě či domě</w:t>
      </w:r>
      <w:r w:rsidRPr="00123918">
        <w:rPr>
          <w:bCs/>
        </w:rPr>
        <w:t>.</w:t>
      </w:r>
      <w:r w:rsidRPr="007E777A">
        <w:t xml:space="preserve"> </w:t>
      </w:r>
      <w:r w:rsidRPr="007E777A">
        <w:rPr>
          <w:i/>
          <w:iCs/>
        </w:rPr>
        <w:t xml:space="preserve">„Vlastní bydlení u nás </w:t>
      </w:r>
      <w:r w:rsidR="00294DC0" w:rsidRPr="007E777A">
        <w:rPr>
          <w:i/>
          <w:iCs/>
        </w:rPr>
        <w:t xml:space="preserve">patří </w:t>
      </w:r>
      <w:r w:rsidRPr="007E777A">
        <w:rPr>
          <w:i/>
          <w:iCs/>
        </w:rPr>
        <w:t xml:space="preserve">k nejčastější formě </w:t>
      </w:r>
      <w:r w:rsidR="00294DC0">
        <w:rPr>
          <w:i/>
          <w:iCs/>
        </w:rPr>
        <w:t>‚</w:t>
      </w:r>
      <w:r w:rsidRPr="007E777A">
        <w:rPr>
          <w:i/>
          <w:iCs/>
        </w:rPr>
        <w:t>důchodového</w:t>
      </w:r>
      <w:r w:rsidR="00294DC0">
        <w:rPr>
          <w:i/>
          <w:iCs/>
        </w:rPr>
        <w:t>‘</w:t>
      </w:r>
      <w:r w:rsidRPr="007E777A">
        <w:rPr>
          <w:i/>
          <w:iCs/>
        </w:rPr>
        <w:t xml:space="preserve"> zajištění. Je za</w:t>
      </w:r>
      <w:r w:rsidR="00294DC0">
        <w:rPr>
          <w:i/>
          <w:iCs/>
        </w:rPr>
        <w:t xml:space="preserve"> </w:t>
      </w:r>
      <w:r w:rsidRPr="007E777A">
        <w:rPr>
          <w:i/>
          <w:iCs/>
        </w:rPr>
        <w:t xml:space="preserve">tím </w:t>
      </w:r>
      <w:r w:rsidR="000B36C6" w:rsidRPr="007E777A">
        <w:rPr>
          <w:i/>
          <w:iCs/>
        </w:rPr>
        <w:t>pragmatická</w:t>
      </w:r>
      <w:r w:rsidRPr="007E777A">
        <w:rPr>
          <w:i/>
          <w:iCs/>
        </w:rPr>
        <w:t xml:space="preserve"> </w:t>
      </w:r>
      <w:r w:rsidR="00793356" w:rsidRPr="007E777A">
        <w:rPr>
          <w:i/>
          <w:iCs/>
        </w:rPr>
        <w:t>úvaha – pokud</w:t>
      </w:r>
      <w:r w:rsidRPr="007E777A">
        <w:rPr>
          <w:i/>
          <w:iCs/>
        </w:rPr>
        <w:t xml:space="preserve"> </w:t>
      </w:r>
      <w:r w:rsidR="000B36C6" w:rsidRPr="007E777A">
        <w:rPr>
          <w:i/>
          <w:iCs/>
        </w:rPr>
        <w:t>nemusíte</w:t>
      </w:r>
      <w:r w:rsidRPr="007E777A">
        <w:rPr>
          <w:i/>
          <w:iCs/>
        </w:rPr>
        <w:t xml:space="preserve"> z penze platit </w:t>
      </w:r>
      <w:r w:rsidR="000B36C6" w:rsidRPr="007E777A">
        <w:rPr>
          <w:i/>
          <w:iCs/>
        </w:rPr>
        <w:t>nájem</w:t>
      </w:r>
      <w:r w:rsidR="00325E4B" w:rsidRPr="007E777A">
        <w:rPr>
          <w:i/>
          <w:iCs/>
        </w:rPr>
        <w:t>, p</w:t>
      </w:r>
      <w:r w:rsidR="000B36C6" w:rsidRPr="007E777A">
        <w:rPr>
          <w:i/>
          <w:iCs/>
        </w:rPr>
        <w:t>rotože</w:t>
      </w:r>
      <w:r w:rsidRPr="007E777A">
        <w:rPr>
          <w:i/>
          <w:iCs/>
        </w:rPr>
        <w:t xml:space="preserve"> bydlíte ve vlastním, výrazně </w:t>
      </w:r>
      <w:r w:rsidR="00325E4B" w:rsidRPr="007E777A">
        <w:rPr>
          <w:i/>
          <w:iCs/>
        </w:rPr>
        <w:t>t</w:t>
      </w:r>
      <w:r w:rsidRPr="007E777A">
        <w:rPr>
          <w:i/>
          <w:iCs/>
        </w:rPr>
        <w:t xml:space="preserve">o </w:t>
      </w:r>
      <w:r w:rsidR="000B36C6" w:rsidRPr="007E777A">
        <w:rPr>
          <w:i/>
          <w:iCs/>
        </w:rPr>
        <w:t>ulehčí</w:t>
      </w:r>
      <w:r w:rsidRPr="007E777A">
        <w:rPr>
          <w:i/>
          <w:iCs/>
        </w:rPr>
        <w:t xml:space="preserve"> vašim výdajům v poz</w:t>
      </w:r>
      <w:r w:rsidR="000B36C6" w:rsidRPr="007E777A">
        <w:rPr>
          <w:i/>
          <w:iCs/>
        </w:rPr>
        <w:t>d</w:t>
      </w:r>
      <w:r w:rsidRPr="007E777A">
        <w:rPr>
          <w:i/>
          <w:iCs/>
        </w:rPr>
        <w:t>ním věku,“</w:t>
      </w:r>
      <w:r w:rsidRPr="007E777A">
        <w:t xml:space="preserve"> </w:t>
      </w:r>
      <w:r w:rsidR="00793356" w:rsidRPr="007E777A">
        <w:t>komentuje Jiří Šedivý.</w:t>
      </w:r>
    </w:p>
    <w:p w14:paraId="0E92A0B8" w14:textId="5080CA54" w:rsidR="002339B1" w:rsidRPr="007E777A" w:rsidRDefault="002339B1" w:rsidP="00072B3B">
      <w:pPr>
        <w:spacing w:after="120"/>
        <w:jc w:val="both"/>
      </w:pPr>
      <w:r w:rsidRPr="007E777A">
        <w:t>Nicméně pokud si takové bydlení pořídí</w:t>
      </w:r>
      <w:r w:rsidR="00325E4B" w:rsidRPr="007E777A">
        <w:t>me</w:t>
      </w:r>
      <w:r w:rsidRPr="007E777A">
        <w:t xml:space="preserve"> například ve třiceti na </w:t>
      </w:r>
      <w:r w:rsidR="000B36C6" w:rsidRPr="007E777A">
        <w:t>hypotéku</w:t>
      </w:r>
      <w:r w:rsidRPr="007E777A">
        <w:t>, musí</w:t>
      </w:r>
      <w:r w:rsidR="00325E4B" w:rsidRPr="007E777A">
        <w:t>me</w:t>
      </w:r>
      <w:r w:rsidRPr="007E777A">
        <w:t xml:space="preserve"> počítat s tím, že ho bud</w:t>
      </w:r>
      <w:r w:rsidR="00325E4B" w:rsidRPr="007E777A">
        <w:t>eme</w:t>
      </w:r>
      <w:r w:rsidRPr="007E777A">
        <w:t xml:space="preserve"> muset </w:t>
      </w:r>
      <w:r w:rsidR="00325E4B" w:rsidRPr="007E777A">
        <w:t xml:space="preserve">později </w:t>
      </w:r>
      <w:r w:rsidR="000B36C6" w:rsidRPr="007E777A">
        <w:t>upravit</w:t>
      </w:r>
      <w:r w:rsidRPr="007E777A">
        <w:t>, aby pohodlně sloužil</w:t>
      </w:r>
      <w:r w:rsidR="00325E4B" w:rsidRPr="007E777A">
        <w:t>o</w:t>
      </w:r>
      <w:r w:rsidRPr="007E777A">
        <w:t xml:space="preserve"> i v</w:t>
      </w:r>
      <w:r w:rsidR="00325E4B" w:rsidRPr="007E777A">
        <w:t> </w:t>
      </w:r>
      <w:r w:rsidR="000B36C6" w:rsidRPr="007E777A">
        <w:t>penzi</w:t>
      </w:r>
      <w:r w:rsidRPr="007E777A">
        <w:t xml:space="preserve">. Na tyto rekonstrukce je </w:t>
      </w:r>
      <w:r w:rsidR="000B36C6" w:rsidRPr="007E777A">
        <w:t>ideální</w:t>
      </w:r>
      <w:r w:rsidRPr="007E777A">
        <w:t xml:space="preserve"> stavebko či úvěr </w:t>
      </w:r>
      <w:r w:rsidR="000B36C6" w:rsidRPr="007E777A">
        <w:t>od</w:t>
      </w:r>
      <w:r w:rsidRPr="007E777A">
        <w:t xml:space="preserve"> stavebních spořitelen. </w:t>
      </w:r>
      <w:r w:rsidRPr="007E777A">
        <w:rPr>
          <w:i/>
          <w:iCs/>
        </w:rPr>
        <w:t>„I pro sta</w:t>
      </w:r>
      <w:r w:rsidR="00B10D85" w:rsidRPr="007E777A">
        <w:rPr>
          <w:i/>
          <w:iCs/>
        </w:rPr>
        <w:t>r</w:t>
      </w:r>
      <w:r w:rsidRPr="007E777A">
        <w:rPr>
          <w:i/>
          <w:iCs/>
        </w:rPr>
        <w:t xml:space="preserve">ší generaci </w:t>
      </w:r>
      <w:r w:rsidR="000B36C6" w:rsidRPr="007E777A">
        <w:rPr>
          <w:i/>
          <w:iCs/>
        </w:rPr>
        <w:t xml:space="preserve">je vhodné, aby </w:t>
      </w:r>
      <w:r w:rsidR="00B50A30" w:rsidRPr="007E777A">
        <w:rPr>
          <w:i/>
          <w:iCs/>
        </w:rPr>
        <w:t>využívala</w:t>
      </w:r>
      <w:r w:rsidR="000B36C6" w:rsidRPr="007E777A">
        <w:rPr>
          <w:i/>
          <w:iCs/>
        </w:rPr>
        <w:t xml:space="preserve"> </w:t>
      </w:r>
      <w:r w:rsidR="00B50A30" w:rsidRPr="007E777A">
        <w:rPr>
          <w:i/>
          <w:iCs/>
        </w:rPr>
        <w:t xml:space="preserve">spořicí produkty </w:t>
      </w:r>
      <w:r w:rsidR="000B36C6" w:rsidRPr="007E777A">
        <w:rPr>
          <w:i/>
          <w:iCs/>
        </w:rPr>
        <w:t xml:space="preserve">stavebních spořitelen. </w:t>
      </w:r>
      <w:r w:rsidR="00B50A30" w:rsidRPr="007E777A">
        <w:rPr>
          <w:i/>
          <w:iCs/>
        </w:rPr>
        <w:t xml:space="preserve">Je fajn spořit vnoučatům, ale i v tomto věku musíme myslet sami na sebe a na své potřeby. Stavebko </w:t>
      </w:r>
      <w:r w:rsidR="000E6F6A" w:rsidRPr="007E777A">
        <w:rPr>
          <w:i/>
          <w:iCs/>
        </w:rPr>
        <w:t xml:space="preserve">má proto </w:t>
      </w:r>
      <w:r w:rsidR="00294DC0">
        <w:rPr>
          <w:i/>
          <w:iCs/>
        </w:rPr>
        <w:t>mezi způsoby</w:t>
      </w:r>
      <w:r w:rsidR="000E6F6A" w:rsidRPr="007E777A">
        <w:rPr>
          <w:i/>
          <w:iCs/>
        </w:rPr>
        <w:t xml:space="preserve"> optimální</w:t>
      </w:r>
      <w:r w:rsidR="00294DC0">
        <w:rPr>
          <w:i/>
          <w:iCs/>
        </w:rPr>
        <w:t>ho</w:t>
      </w:r>
      <w:r w:rsidR="000E6F6A" w:rsidRPr="007E777A">
        <w:rPr>
          <w:i/>
          <w:iCs/>
        </w:rPr>
        <w:t xml:space="preserve"> zajištění na stáří své významné místo,</w:t>
      </w:r>
      <w:r w:rsidR="000B36C6" w:rsidRPr="007E777A">
        <w:rPr>
          <w:i/>
          <w:iCs/>
        </w:rPr>
        <w:t>“</w:t>
      </w:r>
      <w:r w:rsidR="000B36C6" w:rsidRPr="007E777A">
        <w:t xml:space="preserve"> říká Jiří Šedivý, tajemník Asociace českých stavebních spořitelen.</w:t>
      </w:r>
    </w:p>
    <w:p w14:paraId="4FFD23FB" w14:textId="21ECA96A" w:rsidR="00580839" w:rsidRPr="007E777A" w:rsidRDefault="00580839">
      <w:pPr>
        <w:spacing w:after="120"/>
        <w:jc w:val="both"/>
      </w:pPr>
    </w:p>
    <w:p w14:paraId="0F2C0B9F" w14:textId="33E2C223" w:rsidR="00B85686" w:rsidRPr="007E777A" w:rsidRDefault="002D6E95">
      <w:pPr>
        <w:spacing w:after="120"/>
        <w:jc w:val="both"/>
      </w:pPr>
      <w:r w:rsidRPr="007E777A">
        <w:rPr>
          <w:noProof/>
        </w:rPr>
        <w:lastRenderedPageBreak/>
        <w:drawing>
          <wp:inline distT="0" distB="0" distL="0" distR="0" wp14:anchorId="117FFAAE" wp14:editId="093EDC95">
            <wp:extent cx="2772000" cy="5911850"/>
            <wp:effectExtent l="0" t="0" r="9525" b="1270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AAE56F1-1571-4E4C-95CD-F46DE9E445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E777A">
        <w:t xml:space="preserve">   </w:t>
      </w:r>
      <w:r w:rsidRPr="007E777A">
        <w:rPr>
          <w:noProof/>
        </w:rPr>
        <w:drawing>
          <wp:inline distT="0" distB="0" distL="0" distR="0" wp14:anchorId="1D3E8EA9" wp14:editId="45FF5519">
            <wp:extent cx="2772000" cy="5911850"/>
            <wp:effectExtent l="0" t="0" r="9525" b="1270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CD0E647C-E6F7-49CB-81E0-DBC13EB4AB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812C32" w14:textId="77777777" w:rsidR="00B85686" w:rsidRPr="007E777A" w:rsidRDefault="00B85686">
      <w:pPr>
        <w:spacing w:after="120"/>
        <w:jc w:val="both"/>
      </w:pPr>
    </w:p>
    <w:p w14:paraId="4FFD23FC" w14:textId="77DEC6F6" w:rsidR="00580839" w:rsidRPr="007E777A" w:rsidRDefault="00F94C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i/>
        </w:rPr>
      </w:pPr>
      <w:r w:rsidRPr="007E777A">
        <w:rPr>
          <w:i/>
        </w:rPr>
        <w:t>Výzkum Asociace českých stavebních spořitelen proběhl v květnu 2021 na reprezentativním vzorku</w:t>
      </w:r>
      <w:r w:rsidRPr="007E777A">
        <w:rPr>
          <w:i/>
        </w:rPr>
        <w:br/>
        <w:t>500 respondentů české populace ve věku 50–65 let</w:t>
      </w:r>
      <w:r w:rsidR="00793356" w:rsidRPr="007E777A">
        <w:rPr>
          <w:i/>
        </w:rPr>
        <w:t xml:space="preserve"> a 500 respondentů ve věku 18</w:t>
      </w:r>
      <w:r w:rsidR="007E777A">
        <w:rPr>
          <w:i/>
        </w:rPr>
        <w:t>–</w:t>
      </w:r>
      <w:r w:rsidR="00793356" w:rsidRPr="007E777A">
        <w:rPr>
          <w:i/>
        </w:rPr>
        <w:t>30 let</w:t>
      </w:r>
      <w:r w:rsidRPr="007E777A">
        <w:rPr>
          <w:i/>
        </w:rPr>
        <w:t xml:space="preserve">. Výzkum se uskutečnil pomocí Instant </w:t>
      </w:r>
      <w:proofErr w:type="spellStart"/>
      <w:r w:rsidRPr="007E777A">
        <w:rPr>
          <w:i/>
        </w:rPr>
        <w:t>Research</w:t>
      </w:r>
      <w:proofErr w:type="spellEnd"/>
      <w:r w:rsidRPr="007E777A">
        <w:rPr>
          <w:i/>
        </w:rPr>
        <w:t>.</w:t>
      </w:r>
    </w:p>
    <w:p w14:paraId="4FFD23FF" w14:textId="77777777" w:rsidR="00580839" w:rsidRPr="007E777A" w:rsidRDefault="00580839">
      <w:pPr>
        <w:spacing w:after="120" w:line="240" w:lineRule="auto"/>
        <w:jc w:val="both"/>
        <w:rPr>
          <w:b/>
          <w:sz w:val="20"/>
          <w:szCs w:val="20"/>
        </w:rPr>
      </w:pPr>
    </w:p>
    <w:p w14:paraId="4FFD2400" w14:textId="77777777" w:rsidR="00580839" w:rsidRPr="007E777A" w:rsidRDefault="00F94CDC">
      <w:pPr>
        <w:spacing w:after="120" w:line="240" w:lineRule="auto"/>
        <w:jc w:val="both"/>
      </w:pPr>
      <w:r w:rsidRPr="007E777A">
        <w:rPr>
          <w:b/>
          <w:sz w:val="20"/>
          <w:szCs w:val="20"/>
        </w:rPr>
        <w:t>Asociace českých stavebních spořitelen (AČSS)</w:t>
      </w:r>
      <w:r w:rsidRPr="007E777A">
        <w:rPr>
          <w:sz w:val="20"/>
          <w:szCs w:val="20"/>
        </w:rPr>
        <w:t xml:space="preserve"> si klade za cíl společně se svými členy vytvářet spolehlivý, funkční a stabilní systém stavebního spoření a také upevňovat důvěru v tento produkt. Důraz klade na vytváření příznivých podmínek pro řešení bytových potřeb lidí žijících v České republice. Vznikla v roce 2000 a v současnosti sdružuje všech pět stavebních spořitelen (ČSOB Stavební spořitelna, a. s., Stavební spořitelna České spořitelny, a. s., Modrá pyramida stavební spořitelna, a.s., Raiffeisen stavební spořitelna a.s. a MONETA Stavební Spořitelna, a.s.). AČSS udržuje kontakty s partnerskými organizacemi v Evropě a podílí se stejně jako všichni její členové na činnosti Evropského sdružení stavebních spořitelen.</w:t>
      </w:r>
      <w:r w:rsidRPr="007E777A">
        <w:tab/>
      </w:r>
    </w:p>
    <w:p w14:paraId="5FDFA8E3" w14:textId="77777777" w:rsidR="00F9586D" w:rsidRPr="007E777A" w:rsidRDefault="00F9586D">
      <w:pPr>
        <w:spacing w:after="120" w:line="240" w:lineRule="auto"/>
        <w:jc w:val="both"/>
        <w:rPr>
          <w:sz w:val="20"/>
          <w:szCs w:val="20"/>
        </w:rPr>
      </w:pPr>
    </w:p>
    <w:p w14:paraId="4FFD2402" w14:textId="77777777" w:rsidR="00580839" w:rsidRPr="007E777A" w:rsidRDefault="00F94CDC" w:rsidP="00F9586D">
      <w:pPr>
        <w:spacing w:before="240" w:after="0" w:line="240" w:lineRule="auto"/>
        <w:jc w:val="center"/>
        <w:rPr>
          <w:sz w:val="24"/>
          <w:szCs w:val="24"/>
        </w:rPr>
      </w:pPr>
      <w:r w:rsidRPr="007E777A">
        <w:rPr>
          <w:color w:val="000000"/>
          <w:sz w:val="20"/>
          <w:szCs w:val="20"/>
        </w:rPr>
        <w:t>Pro další informace kontaktujte: Jiří Šedivý, tajemník AČSS, 607 912 574, tajemnik@acss.cz</w:t>
      </w:r>
    </w:p>
    <w:p w14:paraId="4FFD2403" w14:textId="77777777" w:rsidR="00580839" w:rsidRPr="007E777A" w:rsidRDefault="00F94CDC">
      <w:pPr>
        <w:spacing w:after="120" w:line="240" w:lineRule="auto"/>
        <w:jc w:val="center"/>
        <w:rPr>
          <w:sz w:val="24"/>
          <w:szCs w:val="24"/>
        </w:rPr>
      </w:pPr>
      <w:r w:rsidRPr="007E777A">
        <w:rPr>
          <w:b/>
          <w:color w:val="006600"/>
          <w:sz w:val="32"/>
          <w:szCs w:val="32"/>
        </w:rPr>
        <w:t>www.acss.cz</w:t>
      </w:r>
    </w:p>
    <w:sectPr w:rsidR="00580839" w:rsidRPr="007E777A" w:rsidSect="00061AE8">
      <w:headerReference w:type="even" r:id="rId9"/>
      <w:headerReference w:type="default" r:id="rId10"/>
      <w:footerReference w:type="even" r:id="rId11"/>
      <w:pgSz w:w="11906" w:h="16838"/>
      <w:pgMar w:top="1702" w:right="1417" w:bottom="0" w:left="1417" w:header="708" w:footer="10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37BC" w14:textId="77777777" w:rsidR="00853226" w:rsidRDefault="00853226">
      <w:pPr>
        <w:spacing w:after="0" w:line="240" w:lineRule="auto"/>
      </w:pPr>
      <w:r>
        <w:separator/>
      </w:r>
    </w:p>
  </w:endnote>
  <w:endnote w:type="continuationSeparator" w:id="0">
    <w:p w14:paraId="108FB2D2" w14:textId="77777777" w:rsidR="00853226" w:rsidRDefault="0085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240B" w14:textId="77777777" w:rsidR="00580839" w:rsidRDefault="00F94CDC">
    <w:pPr>
      <w:spacing w:after="60"/>
      <w:jc w:val="center"/>
      <w:rPr>
        <w:sz w:val="20"/>
        <w:szCs w:val="20"/>
      </w:rPr>
    </w:pPr>
    <w:r>
      <w:rPr>
        <w:sz w:val="20"/>
        <w:szCs w:val="20"/>
      </w:rPr>
      <w:t>Pro další informace kontaktujte: Jiří Šedivý, tajemník AČSS, 607 912 574, tajemnik@acss.cz</w:t>
    </w:r>
  </w:p>
  <w:p w14:paraId="4FFD240C" w14:textId="77777777" w:rsidR="00580839" w:rsidRDefault="00F94CDC">
    <w:pPr>
      <w:spacing w:after="60"/>
      <w:jc w:val="center"/>
      <w:rPr>
        <w:b/>
        <w:color w:val="006600"/>
        <w:sz w:val="32"/>
        <w:szCs w:val="32"/>
      </w:rPr>
    </w:pPr>
    <w:r>
      <w:rPr>
        <w:b/>
        <w:color w:val="006600"/>
        <w:sz w:val="32"/>
        <w:szCs w:val="32"/>
      </w:rPr>
      <w:t>www.acss.cz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5F3E" w14:textId="77777777" w:rsidR="00853226" w:rsidRDefault="00853226">
      <w:pPr>
        <w:spacing w:after="0" w:line="240" w:lineRule="auto"/>
      </w:pPr>
      <w:r>
        <w:separator/>
      </w:r>
    </w:p>
  </w:footnote>
  <w:footnote w:type="continuationSeparator" w:id="0">
    <w:p w14:paraId="616175B6" w14:textId="77777777" w:rsidR="00853226" w:rsidRDefault="0085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2406" w14:textId="77777777" w:rsidR="00580839" w:rsidRDefault="00F94C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Tisková zpráva AČSS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 wp14:anchorId="4FFD240D" wp14:editId="4FFD240E">
              <wp:simplePos x="0" y="0"/>
              <wp:positionH relativeFrom="column">
                <wp:posOffset>1</wp:posOffset>
              </wp:positionH>
              <wp:positionV relativeFrom="paragraph">
                <wp:posOffset>233696</wp:posOffset>
              </wp:positionV>
              <wp:extent cx="5753100" cy="98425"/>
              <wp:effectExtent l="0" t="0" r="0" b="0"/>
              <wp:wrapNone/>
              <wp:docPr id="88" name="Straight Arrow Connector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12313" y="378000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E80B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8" o:spid="_x0000_s1026" type="#_x0000_t32" style="position:absolute;margin-left:0;margin-top:18.4pt;width:453pt;height:7.75pt;z-index:25166028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FFD240F" wp14:editId="4FFD2410">
          <wp:simplePos x="0" y="0"/>
          <wp:positionH relativeFrom="column">
            <wp:posOffset>3119609</wp:posOffset>
          </wp:positionH>
          <wp:positionV relativeFrom="paragraph">
            <wp:posOffset>-268597</wp:posOffset>
          </wp:positionV>
          <wp:extent cx="2707799" cy="491358"/>
          <wp:effectExtent l="0" t="0" r="0" b="0"/>
          <wp:wrapNone/>
          <wp:docPr id="31" name="image1.png" descr="D:\ACSS\designmanual\logotypy\ACSS_gray_text1_field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ACSS\designmanual\logotypy\ACSS_gray_text1_field.eps"/>
                  <pic:cNvPicPr preferRelativeResize="0"/>
                </pic:nvPicPr>
                <pic:blipFill>
                  <a:blip r:embed="rId1"/>
                  <a:srcRect l="1621" t="10786" b="8473"/>
                  <a:stretch>
                    <a:fillRect/>
                  </a:stretch>
                </pic:blipFill>
                <pic:spPr>
                  <a:xfrm>
                    <a:off x="0" y="0"/>
                    <a:ext cx="2707799" cy="491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D2407" w14:textId="77777777" w:rsidR="00580839" w:rsidRDefault="00580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FFD2408" w14:textId="77777777" w:rsidR="00580839" w:rsidRDefault="00580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2409" w14:textId="77777777" w:rsidR="00580839" w:rsidRDefault="00F94C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Tisková zpráva AČSS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FFD2411" wp14:editId="4FFD2412">
          <wp:simplePos x="0" y="0"/>
          <wp:positionH relativeFrom="column">
            <wp:posOffset>3131332</wp:posOffset>
          </wp:positionH>
          <wp:positionV relativeFrom="paragraph">
            <wp:posOffset>-263524</wp:posOffset>
          </wp:positionV>
          <wp:extent cx="2707640" cy="490855"/>
          <wp:effectExtent l="0" t="0" r="0" b="0"/>
          <wp:wrapNone/>
          <wp:docPr id="32" name="image1.png" descr="D:\ACSS\designmanual\logotypy\ACSS_gray_text1_field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ACSS\designmanual\logotypy\ACSS_gray_text1_field.eps"/>
                  <pic:cNvPicPr preferRelativeResize="0"/>
                </pic:nvPicPr>
                <pic:blipFill>
                  <a:blip r:embed="rId1"/>
                  <a:srcRect l="1621" t="10786" b="8473"/>
                  <a:stretch>
                    <a:fillRect/>
                  </a:stretch>
                </pic:blipFill>
                <pic:spPr>
                  <a:xfrm>
                    <a:off x="0" y="0"/>
                    <a:ext cx="2707640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D240A" w14:textId="77777777" w:rsidR="00580839" w:rsidRDefault="00F94C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FD2413" wp14:editId="4FFD2414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5720212" cy="22225"/>
              <wp:effectExtent l="0" t="0" r="0" b="0"/>
              <wp:wrapNone/>
              <wp:docPr id="89" name="Straight Arrow Connector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0657" y="3780000"/>
                        <a:ext cx="571068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1A1C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9" o:spid="_x0000_s1026" type="#_x0000_t32" style="position:absolute;margin-left:0;margin-top:10pt;width:450.4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39"/>
    <w:rsid w:val="00061AE8"/>
    <w:rsid w:val="00072B3B"/>
    <w:rsid w:val="000A1063"/>
    <w:rsid w:val="000B36C6"/>
    <w:rsid w:val="000D0F4C"/>
    <w:rsid w:val="000E6F6A"/>
    <w:rsid w:val="00123918"/>
    <w:rsid w:val="00134FAA"/>
    <w:rsid w:val="00147253"/>
    <w:rsid w:val="001B6333"/>
    <w:rsid w:val="002339B1"/>
    <w:rsid w:val="0025395D"/>
    <w:rsid w:val="002715FF"/>
    <w:rsid w:val="00294DC0"/>
    <w:rsid w:val="002D6E95"/>
    <w:rsid w:val="00325E4B"/>
    <w:rsid w:val="00366593"/>
    <w:rsid w:val="004F278A"/>
    <w:rsid w:val="0057346E"/>
    <w:rsid w:val="00580839"/>
    <w:rsid w:val="005870D6"/>
    <w:rsid w:val="005A6ABB"/>
    <w:rsid w:val="00641710"/>
    <w:rsid w:val="00665A67"/>
    <w:rsid w:val="00691FB1"/>
    <w:rsid w:val="006A1D9E"/>
    <w:rsid w:val="006B6D62"/>
    <w:rsid w:val="00793356"/>
    <w:rsid w:val="007A73A7"/>
    <w:rsid w:val="007B4B9D"/>
    <w:rsid w:val="007D0532"/>
    <w:rsid w:val="007E777A"/>
    <w:rsid w:val="00847767"/>
    <w:rsid w:val="00853226"/>
    <w:rsid w:val="00865CBD"/>
    <w:rsid w:val="008D22C7"/>
    <w:rsid w:val="009921E9"/>
    <w:rsid w:val="009A513E"/>
    <w:rsid w:val="00A07871"/>
    <w:rsid w:val="00AF4012"/>
    <w:rsid w:val="00B10D85"/>
    <w:rsid w:val="00B50A30"/>
    <w:rsid w:val="00B85686"/>
    <w:rsid w:val="00BE505B"/>
    <w:rsid w:val="00C32CD7"/>
    <w:rsid w:val="00C74330"/>
    <w:rsid w:val="00C86C65"/>
    <w:rsid w:val="00CE4D55"/>
    <w:rsid w:val="00DA31B8"/>
    <w:rsid w:val="00DC52D2"/>
    <w:rsid w:val="00E03625"/>
    <w:rsid w:val="00EA74A9"/>
    <w:rsid w:val="00F267C0"/>
    <w:rsid w:val="00F7022E"/>
    <w:rsid w:val="00F82CC5"/>
    <w:rsid w:val="00F94CDC"/>
    <w:rsid w:val="00F9586D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23F0"/>
  <w15:docId w15:val="{18A635F3-A1A3-4608-AF33-A70E2ED0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82E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E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E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EA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5D6"/>
  </w:style>
  <w:style w:type="paragraph" w:styleId="Zpat">
    <w:name w:val="footer"/>
    <w:basedOn w:val="Normln"/>
    <w:link w:val="ZpatChar"/>
    <w:uiPriority w:val="99"/>
    <w:unhideWhenUsed/>
    <w:rsid w:val="00CA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5D6"/>
  </w:style>
  <w:style w:type="paragraph" w:styleId="Normlnweb">
    <w:name w:val="Normal (Web)"/>
    <w:basedOn w:val="Normln"/>
    <w:uiPriority w:val="99"/>
    <w:semiHidden/>
    <w:unhideWhenUsed/>
    <w:rsid w:val="004C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845161"/>
    <w:pPr>
      <w:spacing w:after="0" w:line="240" w:lineRule="auto"/>
    </w:pPr>
  </w:style>
  <w:style w:type="character" w:styleId="Hypertextovodkaz">
    <w:name w:val="Hyperlink"/>
    <w:uiPriority w:val="99"/>
    <w:semiHidden/>
    <w:unhideWhenUsed/>
    <w:rsid w:val="006C613B"/>
    <w:rPr>
      <w:color w:val="0000FF"/>
      <w:u w:val="single"/>
    </w:rPr>
  </w:style>
  <w:style w:type="character" w:customStyle="1" w:styleId="cf01">
    <w:name w:val="cf01"/>
    <w:basedOn w:val="Standardnpsmoodstavce"/>
    <w:rsid w:val="001227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5c9424f25738f32e/Dokumenty/MILAN%20KRIZ%20!!!!!!!!!!/Storage/Adison/CASS/V&#253;zkum/50%5eM/tabulkove-vystupy-36939-5826de_m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5c9424f25738f32e/Dokumenty/MILAN%20KRIZ%20!!!!!!!!!!/Storage/Adison/CASS/V&#253;zkum/50%5eM/tabulkove-vystupy-36939-5826de_m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800" b="1"/>
              <a:t>Ideální</a:t>
            </a:r>
            <a:r>
              <a:rPr lang="cs-CZ" sz="800" b="1" baseline="0"/>
              <a:t> bydlení podle Čechů ve věku 50-65 let</a:t>
            </a:r>
            <a:endParaRPr lang="cs-CZ" sz="8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7705062640365831"/>
          <c:y val="6.7652596057071815E-2"/>
          <c:w val="0.42672944232486404"/>
          <c:h val="0.9050063854800104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'[tabulkove-vystupy-36939-5826de_mk.xlsx]List3'!$A$74:$A$106</c:f>
              <c:strCache>
                <c:ptCount val="33"/>
                <c:pt idx="0">
                  <c:v>Mezonetový byt</c:v>
                </c:pt>
                <c:pt idx="1">
                  <c:v>V centru velkoměsta</c:v>
                </c:pt>
                <c:pt idx="2">
                  <c:v>S rodiči</c:v>
                </c:pt>
                <c:pt idx="3">
                  <c:v>Na farmě</c:v>
                </c:pt>
                <c:pt idx="4">
                  <c:v>Půdní byt</c:v>
                </c:pt>
                <c:pt idx="5">
                  <c:v>S přáteli</c:v>
                </c:pt>
                <c:pt idx="6">
                  <c:v>V centru velkoměsta</c:v>
                </c:pt>
                <c:pt idx="7">
                  <c:v>V zahraničí</c:v>
                </c:pt>
                <c:pt idx="8">
                  <c:v>V retro stylu</c:v>
                </c:pt>
                <c:pt idx="9">
                  <c:v>V moderním stylu</c:v>
                </c:pt>
                <c:pt idx="10">
                  <c:v>Dřevostavba</c:v>
                </c:pt>
                <c:pt idx="11">
                  <c:v>S jezírkem</c:v>
                </c:pt>
                <c:pt idx="12">
                  <c:v>Na samotě</c:v>
                </c:pt>
                <c:pt idx="13">
                  <c:v>S užitkovými zvířaty </c:v>
                </c:pt>
                <c:pt idx="14">
                  <c:v>S dětmi</c:v>
                </c:pt>
                <c:pt idx="15">
                  <c:v>U vody</c:v>
                </c:pt>
                <c:pt idx="16">
                  <c:v>Ve venkovském/rustikálním stylu</c:v>
                </c:pt>
                <c:pt idx="17">
                  <c:v>Dům/byt s pečovatelskou službou</c:v>
                </c:pt>
                <c:pt idx="18">
                  <c:v>Nízkoenergetický dům</c:v>
                </c:pt>
                <c:pt idx="19">
                  <c:v>V centru malého města</c:v>
                </c:pt>
                <c:pt idx="20">
                  <c:v>Bezbariérový dům/byt</c:v>
                </c:pt>
                <c:pt idx="21">
                  <c:v>S bazénem</c:v>
                </c:pt>
                <c:pt idx="22">
                  <c:v>U lesa</c:v>
                </c:pt>
                <c:pt idx="23">
                  <c:v>S garáží</c:v>
                </c:pt>
                <c:pt idx="24">
                  <c:v>Chalupa/chata</c:v>
                </c:pt>
                <c:pt idx="25">
                  <c:v>S grilem</c:v>
                </c:pt>
                <c:pt idx="26">
                  <c:v>S okrasnou zahradou</c:v>
                </c:pt>
                <c:pt idx="27">
                  <c:v>Se skvělými sousedy</c:v>
                </c:pt>
                <c:pt idx="28">
                  <c:v>S užitkovou zahradou</c:v>
                </c:pt>
                <c:pt idx="29">
                  <c:v>Se psem či kočkou </c:v>
                </c:pt>
                <c:pt idx="30">
                  <c:v>S venkovním posezením / pergolou</c:v>
                </c:pt>
                <c:pt idx="31">
                  <c:v>Klasický byt</c:v>
                </c:pt>
                <c:pt idx="32">
                  <c:v>Rodinný dům</c:v>
                </c:pt>
              </c:strCache>
            </c:strRef>
          </c:cat>
          <c:val>
            <c:numRef>
              <c:f>'[tabulkove-vystupy-36939-5826de_mk.xlsx]List3'!$B$74:$B$106</c:f>
              <c:numCache>
                <c:formatCode>0.0%</c:formatCode>
                <c:ptCount val="33"/>
                <c:pt idx="0">
                  <c:v>2E-3</c:v>
                </c:pt>
                <c:pt idx="1">
                  <c:v>6.0000000000000001E-3</c:v>
                </c:pt>
                <c:pt idx="2">
                  <c:v>8.0000000000000002E-3</c:v>
                </c:pt>
                <c:pt idx="3">
                  <c:v>1.2999999999999999E-2</c:v>
                </c:pt>
                <c:pt idx="4">
                  <c:v>1.7000000000000001E-2</c:v>
                </c:pt>
                <c:pt idx="5">
                  <c:v>1.7000000000000001E-2</c:v>
                </c:pt>
                <c:pt idx="6">
                  <c:v>1.9E-2</c:v>
                </c:pt>
                <c:pt idx="7">
                  <c:v>2.3E-2</c:v>
                </c:pt>
                <c:pt idx="8">
                  <c:v>2.5000000000000001E-2</c:v>
                </c:pt>
                <c:pt idx="9">
                  <c:v>0.04</c:v>
                </c:pt>
                <c:pt idx="10">
                  <c:v>4.3999999999999997E-2</c:v>
                </c:pt>
                <c:pt idx="11">
                  <c:v>0.05</c:v>
                </c:pt>
                <c:pt idx="12">
                  <c:v>5.0999999999999997E-2</c:v>
                </c:pt>
                <c:pt idx="13">
                  <c:v>5.0999999999999997E-2</c:v>
                </c:pt>
                <c:pt idx="14">
                  <c:v>5.2999999999999999E-2</c:v>
                </c:pt>
                <c:pt idx="15">
                  <c:v>5.8999999999999997E-2</c:v>
                </c:pt>
                <c:pt idx="16">
                  <c:v>8.2000000000000003E-2</c:v>
                </c:pt>
                <c:pt idx="17">
                  <c:v>9.2999999999999999E-2</c:v>
                </c:pt>
                <c:pt idx="18">
                  <c:v>9.5000000000000001E-2</c:v>
                </c:pt>
                <c:pt idx="19">
                  <c:v>9.7000000000000003E-2</c:v>
                </c:pt>
                <c:pt idx="20">
                  <c:v>0.105</c:v>
                </c:pt>
                <c:pt idx="21">
                  <c:v>0.112</c:v>
                </c:pt>
                <c:pt idx="22">
                  <c:v>0.124</c:v>
                </c:pt>
                <c:pt idx="23">
                  <c:v>0.14099999999999999</c:v>
                </c:pt>
                <c:pt idx="24">
                  <c:v>0.16400000000000001</c:v>
                </c:pt>
                <c:pt idx="25">
                  <c:v>0.17499999999999999</c:v>
                </c:pt>
                <c:pt idx="26">
                  <c:v>0.19800000000000001</c:v>
                </c:pt>
                <c:pt idx="27">
                  <c:v>0.23200000000000001</c:v>
                </c:pt>
                <c:pt idx="28">
                  <c:v>0.25</c:v>
                </c:pt>
                <c:pt idx="29">
                  <c:v>0.253</c:v>
                </c:pt>
                <c:pt idx="30">
                  <c:v>0.312</c:v>
                </c:pt>
                <c:pt idx="31">
                  <c:v>0.33900000000000002</c:v>
                </c:pt>
                <c:pt idx="32">
                  <c:v>0.434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AA-4D6D-865F-7DD148135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959388464"/>
        <c:axId val="-1263715680"/>
      </c:barChart>
      <c:catAx>
        <c:axId val="-959388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263715680"/>
        <c:crosses val="autoZero"/>
        <c:auto val="1"/>
        <c:lblAlgn val="ctr"/>
        <c:lblOffset val="100"/>
        <c:noMultiLvlLbl val="0"/>
      </c:catAx>
      <c:valAx>
        <c:axId val="-126371568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-9593884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800" b="1"/>
              <a:t>Ideální</a:t>
            </a:r>
            <a:r>
              <a:rPr lang="cs-CZ" sz="800" b="1" baseline="0"/>
              <a:t> bydlení podle Čechů ve věku 18-30 let</a:t>
            </a:r>
            <a:endParaRPr lang="cs-CZ" sz="8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4323619341396758"/>
          <c:y val="6.4640171858216966E-2"/>
          <c:w val="0.55676380658603242"/>
          <c:h val="0.9117293233082707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'[tabulkove-vystupy-36939-5826de_mk.xlsx]List3'!$E$74:$E$103</c:f>
              <c:strCache>
                <c:ptCount val="30"/>
                <c:pt idx="0">
                  <c:v>V retro stylu</c:v>
                </c:pt>
                <c:pt idx="1">
                  <c:v>Ve venkovském / rustikálním stylu</c:v>
                </c:pt>
                <c:pt idx="2">
                  <c:v>S jezírkem</c:v>
                </c:pt>
                <c:pt idx="3">
                  <c:v>S rodiči</c:v>
                </c:pt>
                <c:pt idx="4">
                  <c:v>S užitkovými zvířaty </c:v>
                </c:pt>
                <c:pt idx="5">
                  <c:v>Na farmě</c:v>
                </c:pt>
                <c:pt idx="6">
                  <c:v>U vody</c:v>
                </c:pt>
                <c:pt idx="7">
                  <c:v>S přáteli</c:v>
                </c:pt>
                <c:pt idx="8">
                  <c:v>Chalupa / chata</c:v>
                </c:pt>
                <c:pt idx="9">
                  <c:v>Půdní byt</c:v>
                </c:pt>
                <c:pt idx="10">
                  <c:v>Na horách</c:v>
                </c:pt>
                <c:pt idx="11">
                  <c:v>Dřevostavba</c:v>
                </c:pt>
                <c:pt idx="12">
                  <c:v>Na samotě</c:v>
                </c:pt>
                <c:pt idx="13">
                  <c:v>Mezonetový byt</c:v>
                </c:pt>
                <c:pt idx="14">
                  <c:v>S okrasnou zahradou</c:v>
                </c:pt>
                <c:pt idx="15">
                  <c:v>U lesa</c:v>
                </c:pt>
                <c:pt idx="16">
                  <c:v>V centru velkoměsta</c:v>
                </c:pt>
                <c:pt idx="17">
                  <c:v>S grilem</c:v>
                </c:pt>
                <c:pt idx="18">
                  <c:v>V centru malého města</c:v>
                </c:pt>
                <c:pt idx="19">
                  <c:v>Nízkoenergetický dům</c:v>
                </c:pt>
                <c:pt idx="20">
                  <c:v>Se skvělými sousedy</c:v>
                </c:pt>
                <c:pt idx="21">
                  <c:v>S bazénem</c:v>
                </c:pt>
                <c:pt idx="22">
                  <c:v>S užitkovou zahradou</c:v>
                </c:pt>
                <c:pt idx="23">
                  <c:v>V moderním stylu</c:v>
                </c:pt>
                <c:pt idx="24">
                  <c:v>S garáží</c:v>
                </c:pt>
                <c:pt idx="25">
                  <c:v>S venkovním posezením / pergolou</c:v>
                </c:pt>
                <c:pt idx="26">
                  <c:v>Se psem či kočkou </c:v>
                </c:pt>
                <c:pt idx="27">
                  <c:v>S balkónem či terasou</c:v>
                </c:pt>
                <c:pt idx="28">
                  <c:v>Klasický byt</c:v>
                </c:pt>
                <c:pt idx="29">
                  <c:v>Rodinný dům</c:v>
                </c:pt>
              </c:strCache>
            </c:strRef>
          </c:cat>
          <c:val>
            <c:numRef>
              <c:f>'[tabulkove-vystupy-36939-5826de_mk.xlsx]List3'!$F$74:$F$103</c:f>
              <c:numCache>
                <c:formatCode>0.0%</c:formatCode>
                <c:ptCount val="30"/>
                <c:pt idx="0">
                  <c:v>2.3E-2</c:v>
                </c:pt>
                <c:pt idx="1">
                  <c:v>3.4000000000000002E-2</c:v>
                </c:pt>
                <c:pt idx="2">
                  <c:v>4.1000000000000002E-2</c:v>
                </c:pt>
                <c:pt idx="3">
                  <c:v>4.4999999999999998E-2</c:v>
                </c:pt>
                <c:pt idx="4">
                  <c:v>4.9000000000000002E-2</c:v>
                </c:pt>
                <c:pt idx="5">
                  <c:v>6.6000000000000003E-2</c:v>
                </c:pt>
                <c:pt idx="6">
                  <c:v>7.0999999999999994E-2</c:v>
                </c:pt>
                <c:pt idx="7">
                  <c:v>7.6999999999999999E-2</c:v>
                </c:pt>
                <c:pt idx="8">
                  <c:v>8.3000000000000004E-2</c:v>
                </c:pt>
                <c:pt idx="9">
                  <c:v>8.7999999999999995E-2</c:v>
                </c:pt>
                <c:pt idx="10">
                  <c:v>8.7999999999999995E-2</c:v>
                </c:pt>
                <c:pt idx="11">
                  <c:v>9.8000000000000004E-2</c:v>
                </c:pt>
                <c:pt idx="12">
                  <c:v>9.9000000000000005E-2</c:v>
                </c:pt>
                <c:pt idx="13">
                  <c:v>0.128</c:v>
                </c:pt>
                <c:pt idx="14">
                  <c:v>0.129</c:v>
                </c:pt>
                <c:pt idx="15">
                  <c:v>0.152</c:v>
                </c:pt>
                <c:pt idx="16">
                  <c:v>0.154</c:v>
                </c:pt>
                <c:pt idx="17">
                  <c:v>0.156</c:v>
                </c:pt>
                <c:pt idx="18">
                  <c:v>0.16300000000000001</c:v>
                </c:pt>
                <c:pt idx="19">
                  <c:v>0.16900000000000001</c:v>
                </c:pt>
                <c:pt idx="20">
                  <c:v>0.191</c:v>
                </c:pt>
                <c:pt idx="21">
                  <c:v>0.20799999999999999</c:v>
                </c:pt>
                <c:pt idx="22">
                  <c:v>0.214</c:v>
                </c:pt>
                <c:pt idx="23">
                  <c:v>0.218</c:v>
                </c:pt>
                <c:pt idx="24">
                  <c:v>0.253</c:v>
                </c:pt>
                <c:pt idx="25">
                  <c:v>0.29799999999999999</c:v>
                </c:pt>
                <c:pt idx="26">
                  <c:v>0.33200000000000002</c:v>
                </c:pt>
                <c:pt idx="27">
                  <c:v>0.34</c:v>
                </c:pt>
                <c:pt idx="28">
                  <c:v>0.40500000000000003</c:v>
                </c:pt>
                <c:pt idx="29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27-4972-8139-CEAAABD5D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263715136"/>
        <c:axId val="-1263716768"/>
      </c:barChart>
      <c:catAx>
        <c:axId val="-1263715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263716768"/>
        <c:crosses val="autoZero"/>
        <c:auto val="1"/>
        <c:lblAlgn val="ctr"/>
        <c:lblOffset val="100"/>
        <c:noMultiLvlLbl val="0"/>
      </c:catAx>
      <c:valAx>
        <c:axId val="-126371676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-126371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VwFj10zSNOUYNZbPhA1P+GzhQ==">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Lukešová</dc:creator>
  <cp:lastModifiedBy>Kopačková Dagmar - TZB-info</cp:lastModifiedBy>
  <cp:revision>2</cp:revision>
  <dcterms:created xsi:type="dcterms:W3CDTF">2021-08-05T18:27:00Z</dcterms:created>
  <dcterms:modified xsi:type="dcterms:W3CDTF">2021-08-05T18:27:00Z</dcterms:modified>
</cp:coreProperties>
</file>