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6398" w14:textId="5C14A459" w:rsidR="00392A52" w:rsidRPr="00981627" w:rsidRDefault="00392A52" w:rsidP="006C5B96">
      <w:pPr>
        <w:rPr>
          <w:b/>
          <w:sz w:val="24"/>
          <w:szCs w:val="24"/>
        </w:rPr>
      </w:pPr>
      <w:bookmarkStart w:id="0" w:name="_GoBack"/>
      <w:bookmarkEnd w:id="0"/>
      <w:r w:rsidRPr="009D4BDC">
        <w:rPr>
          <w:b/>
          <w:sz w:val="24"/>
          <w:szCs w:val="24"/>
        </w:rPr>
        <w:t>Přesně tvarované zrno při broušení šetří čas, peníze a zdroje = zvyšuje produktivitu</w:t>
      </w:r>
    </w:p>
    <w:p w14:paraId="7643C5CF" w14:textId="287EFF3E" w:rsidR="006E767A" w:rsidRPr="00D4045B" w:rsidRDefault="009D4BDC" w:rsidP="006C5B96">
      <w:pPr>
        <w:rPr>
          <w:b/>
        </w:rPr>
      </w:pPr>
      <w:r>
        <w:t xml:space="preserve">Praha </w:t>
      </w:r>
      <w:r w:rsidR="006016CA">
        <w:t>18.</w:t>
      </w:r>
      <w:r>
        <w:t xml:space="preserve"> květ</w:t>
      </w:r>
      <w:r w:rsidR="007D6D41" w:rsidRPr="002E1816">
        <w:t>en 2017</w:t>
      </w:r>
      <w:r w:rsidR="00981627">
        <w:t xml:space="preserve"> </w:t>
      </w:r>
      <w:r w:rsidR="00DD1DCC">
        <w:rPr>
          <w:b/>
        </w:rPr>
        <w:t>–</w:t>
      </w:r>
      <w:r w:rsidR="00981627">
        <w:rPr>
          <w:b/>
        </w:rPr>
        <w:t xml:space="preserve"> </w:t>
      </w:r>
      <w:r w:rsidR="00DD1DCC">
        <w:rPr>
          <w:b/>
        </w:rPr>
        <w:t xml:space="preserve">České firmy se dostávají do paradoxní situace. O zakázky není nouze, ale není na ně čas. Kvůli nedostatku kapacit pak odmítají práci, která by pro ně ještě před pěti lety znamenala zachování existence. </w:t>
      </w:r>
      <w:r w:rsidR="00F24A83">
        <w:rPr>
          <w:b/>
        </w:rPr>
        <w:t xml:space="preserve">K řešení může překvapivě přispět i malá technologická inovace, jako třeba tvarování zrna brusného materiálu. </w:t>
      </w:r>
      <w:r w:rsidR="00560A6A">
        <w:rPr>
          <w:b/>
        </w:rPr>
        <w:t xml:space="preserve">Zkrácení brusných cyklů až o polovinu, delší životnost </w:t>
      </w:r>
      <w:r w:rsidR="00F24A83">
        <w:rPr>
          <w:b/>
        </w:rPr>
        <w:t xml:space="preserve">materiálu </w:t>
      </w:r>
      <w:r w:rsidR="00560A6A">
        <w:rPr>
          <w:b/>
        </w:rPr>
        <w:t xml:space="preserve">a </w:t>
      </w:r>
      <w:r w:rsidR="005B1A9B">
        <w:rPr>
          <w:b/>
        </w:rPr>
        <w:t>vysoce</w:t>
      </w:r>
      <w:r w:rsidR="00034F98">
        <w:rPr>
          <w:b/>
        </w:rPr>
        <w:t xml:space="preserve"> precizn</w:t>
      </w:r>
      <w:r w:rsidR="005B1A9B">
        <w:rPr>
          <w:b/>
        </w:rPr>
        <w:t xml:space="preserve">í </w:t>
      </w:r>
      <w:r w:rsidR="00560A6A">
        <w:rPr>
          <w:b/>
        </w:rPr>
        <w:t>broušení</w:t>
      </w:r>
      <w:r w:rsidR="00F24A83">
        <w:rPr>
          <w:b/>
        </w:rPr>
        <w:t>, to má zásadní vliv na produktivitu</w:t>
      </w:r>
      <w:r w:rsidR="00560A6A">
        <w:rPr>
          <w:b/>
        </w:rPr>
        <w:t xml:space="preserve">. </w:t>
      </w:r>
      <w:r w:rsidR="00B2155C">
        <w:rPr>
          <w:b/>
        </w:rPr>
        <w:t>Těmito všemi pozitivy se vyznačuj</w:t>
      </w:r>
      <w:r w:rsidR="00BD15FB">
        <w:rPr>
          <w:b/>
        </w:rPr>
        <w:t>í</w:t>
      </w:r>
      <w:r w:rsidR="00B2155C">
        <w:rPr>
          <w:b/>
        </w:rPr>
        <w:t xml:space="preserve"> </w:t>
      </w:r>
      <w:r w:rsidR="00BD15FB">
        <w:rPr>
          <w:b/>
        </w:rPr>
        <w:t>brusiva</w:t>
      </w:r>
      <w:r w:rsidR="00B2155C">
        <w:rPr>
          <w:b/>
        </w:rPr>
        <w:t xml:space="preserve"> </w:t>
      </w:r>
      <w:r w:rsidR="00624179">
        <w:rPr>
          <w:b/>
        </w:rPr>
        <w:t xml:space="preserve">technologie </w:t>
      </w:r>
      <w:r w:rsidR="00B2155C">
        <w:rPr>
          <w:b/>
        </w:rPr>
        <w:t>Cubitron</w:t>
      </w:r>
      <w:r w:rsidR="00FF6F14">
        <w:rPr>
          <w:b/>
        </w:rPr>
        <w:t xml:space="preserve"> </w:t>
      </w:r>
      <w:r w:rsidR="00FF6F14" w:rsidRPr="00F37636">
        <w:rPr>
          <w:b/>
        </w:rPr>
        <w:t>™ II</w:t>
      </w:r>
      <w:r w:rsidR="00034F98">
        <w:rPr>
          <w:b/>
        </w:rPr>
        <w:t xml:space="preserve">. </w:t>
      </w:r>
      <w:r w:rsidR="00D4045B" w:rsidRPr="00D4045B">
        <w:rPr>
          <w:b/>
        </w:rPr>
        <w:t xml:space="preserve">3M </w:t>
      </w:r>
      <w:r w:rsidR="00995A0A" w:rsidRPr="00D4045B">
        <w:rPr>
          <w:b/>
        </w:rPr>
        <w:t xml:space="preserve">nyní </w:t>
      </w:r>
      <w:r w:rsidR="00FC3E7D" w:rsidRPr="00D4045B">
        <w:rPr>
          <w:b/>
        </w:rPr>
        <w:t>p</w:t>
      </w:r>
      <w:r w:rsidR="00FC3E7D">
        <w:rPr>
          <w:b/>
        </w:rPr>
        <w:t>ředstavuje nové</w:t>
      </w:r>
      <w:r w:rsidR="00D4045B" w:rsidRPr="00D4045B">
        <w:rPr>
          <w:b/>
        </w:rPr>
        <w:t xml:space="preserve"> produkty </w:t>
      </w:r>
      <w:r w:rsidR="00F24A83">
        <w:rPr>
          <w:b/>
        </w:rPr>
        <w:t>založené na její</w:t>
      </w:r>
      <w:r w:rsidR="00560A6A">
        <w:rPr>
          <w:b/>
        </w:rPr>
        <w:t xml:space="preserve"> revoluční </w:t>
      </w:r>
      <w:r w:rsidR="00F24A83">
        <w:rPr>
          <w:b/>
        </w:rPr>
        <w:t>technologii</w:t>
      </w:r>
      <w:r w:rsidR="00560A6A">
        <w:rPr>
          <w:b/>
        </w:rPr>
        <w:t>.</w:t>
      </w:r>
    </w:p>
    <w:p w14:paraId="4106B59B" w14:textId="2AF0024D" w:rsidR="007E154C" w:rsidRDefault="006A5B68" w:rsidP="00956BE9"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03009641" wp14:editId="711AC4A6">
            <wp:simplePos x="0" y="0"/>
            <wp:positionH relativeFrom="column">
              <wp:posOffset>-635</wp:posOffset>
            </wp:positionH>
            <wp:positionV relativeFrom="paragraph">
              <wp:posOffset>68580</wp:posOffset>
            </wp:positionV>
            <wp:extent cx="1404620" cy="1021080"/>
            <wp:effectExtent l="0" t="0" r="508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cisionshapedgrain_cubitro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C3">
        <w:t>Technologická s</w:t>
      </w:r>
      <w:r w:rsidR="00D4045B">
        <w:t xml:space="preserve">polečnost 3M zavedením přesně tvarovaných brusných zrn </w:t>
      </w:r>
      <w:r w:rsidR="00FA1CB3">
        <w:t xml:space="preserve">v roce 2009 </w:t>
      </w:r>
      <w:r w:rsidR="00D4045B">
        <w:t>zvýšila laťku</w:t>
      </w:r>
      <w:r w:rsidR="00133F16">
        <w:t xml:space="preserve"> v</w:t>
      </w:r>
      <w:r w:rsidR="00D4045B">
        <w:t xml:space="preserve"> rychlost</w:t>
      </w:r>
      <w:r w:rsidR="00133F16">
        <w:t>i</w:t>
      </w:r>
      <w:r w:rsidR="00D4045B">
        <w:t xml:space="preserve"> úběru materiálu a životnost</w:t>
      </w:r>
      <w:r w:rsidR="00133F16">
        <w:t>i</w:t>
      </w:r>
      <w:r w:rsidR="00D4045B">
        <w:t xml:space="preserve"> brusiva. </w:t>
      </w:r>
      <w:r w:rsidR="00F37636" w:rsidRPr="00F37636">
        <w:t xml:space="preserve">Cubitron™ II </w:t>
      </w:r>
      <w:r w:rsidR="00423712">
        <w:t xml:space="preserve">se </w:t>
      </w:r>
      <w:r w:rsidR="00F24A83">
        <w:t xml:space="preserve">skládá </w:t>
      </w:r>
      <w:r w:rsidR="00C7466E">
        <w:t xml:space="preserve">z přesně </w:t>
      </w:r>
      <w:r w:rsidR="00423712">
        <w:t xml:space="preserve">tvarovaných, stejně velkých a svisle orientovaných </w:t>
      </w:r>
      <w:r w:rsidR="00C7466E">
        <w:t xml:space="preserve">jehlanů </w:t>
      </w:r>
      <w:r w:rsidR="00423712">
        <w:t xml:space="preserve">z keramického zrna. </w:t>
      </w:r>
      <w:r>
        <w:t>Ty se p</w:t>
      </w:r>
      <w:r w:rsidR="00C7466E">
        <w:t xml:space="preserve">ři opotřebování </w:t>
      </w:r>
      <w:r w:rsidR="00895C00">
        <w:t>lámou a vznikají tak</w:t>
      </w:r>
      <w:r w:rsidR="00DC0DFA">
        <w:t xml:space="preserve"> nové </w:t>
      </w:r>
      <w:r w:rsidR="008B2878">
        <w:t xml:space="preserve">ostré body a hrany. </w:t>
      </w:r>
      <w:r w:rsidR="00034F98" w:rsidRPr="00034F98">
        <w:t>Výsledkem je rychlejší a chladnější úběr</w:t>
      </w:r>
      <w:r w:rsidR="008A5DA8">
        <w:t>.</w:t>
      </w:r>
    </w:p>
    <w:p w14:paraId="1585FC24" w14:textId="656AB1B0" w:rsidR="000F5160" w:rsidRPr="009D4BDC" w:rsidRDefault="000F5160" w:rsidP="00956BE9">
      <w:pPr>
        <w:rPr>
          <w:b/>
        </w:rPr>
      </w:pPr>
      <w:r w:rsidRPr="009D4BDC">
        <w:rPr>
          <w:b/>
        </w:rPr>
        <w:t>Od keramiky k</w:t>
      </w:r>
      <w:r w:rsidR="00B503C2">
        <w:rPr>
          <w:b/>
        </w:rPr>
        <w:t> </w:t>
      </w:r>
      <w:r w:rsidRPr="009D4BDC">
        <w:rPr>
          <w:b/>
        </w:rPr>
        <w:t>broušení</w:t>
      </w:r>
      <w:r w:rsidR="00B503C2">
        <w:rPr>
          <w:b/>
        </w:rPr>
        <w:t xml:space="preserve"> – příběh „stvořitele“</w:t>
      </w:r>
    </w:p>
    <w:p w14:paraId="67403096" w14:textId="6A5B229C" w:rsidR="0028125E" w:rsidRDefault="0028125E" w:rsidP="0028125E">
      <w:r>
        <w:t xml:space="preserve">Za </w:t>
      </w:r>
      <w:r w:rsidR="003F3865">
        <w:t>inovativní technologií Cubitron</w:t>
      </w:r>
      <w:r w:rsidR="00304279" w:rsidRPr="00F37636">
        <w:t>™ II</w:t>
      </w:r>
      <w:r>
        <w:t xml:space="preserve"> stojí vědec Mark Schwabel. Původně získal svůj titul v oboru kerami</w:t>
      </w:r>
      <w:r w:rsidR="009D4BDC">
        <w:t xml:space="preserve">ckého inženýrství a během </w:t>
      </w:r>
      <w:r>
        <w:t>studia se zabýval</w:t>
      </w:r>
      <w:r w:rsidR="00285874">
        <w:t xml:space="preserve"> především</w:t>
      </w:r>
      <w:r>
        <w:t xml:space="preserve"> lámavostí s</w:t>
      </w:r>
      <w:r w:rsidR="005A7CFD">
        <w:t>kla. Po absolvování školy získával</w:t>
      </w:r>
      <w:r>
        <w:t xml:space="preserve"> zkušenosti v </w:t>
      </w:r>
      <w:r w:rsidR="005A7CFD">
        <w:t>keramickém</w:t>
      </w:r>
      <w:r>
        <w:t xml:space="preserve"> průmyslu a poté začal pracovat pro 3M, kde využil svých znalostí ze studia keramiky pro vytvoření kvalitnějších brusných materiálů. </w:t>
      </w:r>
      <w:r w:rsidR="009D4BDC">
        <w:t>Jeho hlavním</w:t>
      </w:r>
      <w:r>
        <w:t xml:space="preserve"> úkolem bylo nalézt způsob, jak přizpůsobit technologii brusného zrna </w:t>
      </w:r>
      <w:r w:rsidR="00107C85">
        <w:t>konkrétním aplikacím</w:t>
      </w:r>
      <w:r>
        <w:t xml:space="preserve">. Po náročné práci se brzy dostavily výsledky, které </w:t>
      </w:r>
      <w:r w:rsidR="006A6601">
        <w:t>zajisté</w:t>
      </w:r>
      <w:r>
        <w:t xml:space="preserve"> souvisí s </w:t>
      </w:r>
      <w:r w:rsidR="009D4BDC">
        <w:t>jeho</w:t>
      </w:r>
      <w:r>
        <w:t xml:space="preserve"> skvělými technologickými znalostmi, ale také obchodním duchem. Dokázal totiž instinktivně přemýšlet jak o technologii samotné, tak i</w:t>
      </w:r>
      <w:r w:rsidR="00643F6F">
        <w:t xml:space="preserve"> o</w:t>
      </w:r>
      <w:r>
        <w:t xml:space="preserve"> její implementaci na trh. </w:t>
      </w:r>
    </w:p>
    <w:p w14:paraId="2494CE99" w14:textId="3670D2A1" w:rsidR="0028125E" w:rsidRDefault="009D4BDC" w:rsidP="0028125E">
      <w:r>
        <w:t xml:space="preserve">Marku Schwabelovi </w:t>
      </w:r>
      <w:r w:rsidR="0028125E">
        <w:t>se za práci na brusivech Cubitron</w:t>
      </w:r>
      <w:r w:rsidR="00935284" w:rsidRPr="00F37636">
        <w:t>™ II</w:t>
      </w:r>
      <w:r w:rsidR="0028125E">
        <w:t xml:space="preserve"> dostalo velkého uznání a byl zařazen i do 3M Carlton Society - síně slávy pro nejlepší vědecké úspěchy.</w:t>
      </w:r>
      <w:r w:rsidR="0028125E" w:rsidRPr="002206E1">
        <w:t xml:space="preserve"> </w:t>
      </w:r>
      <w:r>
        <w:t>Jak</w:t>
      </w:r>
      <w:r w:rsidR="0028125E">
        <w:t xml:space="preserve"> ale </w:t>
      </w:r>
      <w:r>
        <w:t xml:space="preserve">vědec dodává, </w:t>
      </w:r>
      <w:r w:rsidR="0028125E">
        <w:t xml:space="preserve">za úspěchem nestojí jen on sám, ale pomohla </w:t>
      </w:r>
      <w:r w:rsidR="00C670EE">
        <w:t xml:space="preserve">mu </w:t>
      </w:r>
      <w:r w:rsidR="0028125E">
        <w:t xml:space="preserve">k němu řada jeho kolegů. </w:t>
      </w:r>
      <w:r w:rsidR="0028125E" w:rsidRPr="002206E1">
        <w:rPr>
          <w:i/>
        </w:rPr>
        <w:t xml:space="preserve">„ I tito lidé si zaslouží obrovské uznání, neboť </w:t>
      </w:r>
      <w:r w:rsidR="0028125E">
        <w:rPr>
          <w:i/>
        </w:rPr>
        <w:t>právě oni mě toho o brusivech nejvíce naučili</w:t>
      </w:r>
      <w:r w:rsidR="0028125E" w:rsidRPr="002206E1">
        <w:rPr>
          <w:i/>
        </w:rPr>
        <w:t>,</w:t>
      </w:r>
      <w:r w:rsidR="0028125E">
        <w:t xml:space="preserve"> “ oceňuje Mark Schwabel své spolupracovníky.</w:t>
      </w:r>
    </w:p>
    <w:p w14:paraId="59FDAB87" w14:textId="00C15A2C" w:rsidR="000F5160" w:rsidRDefault="000F5160" w:rsidP="00956BE9"/>
    <w:p w14:paraId="37240673" w14:textId="14AD03FB" w:rsidR="000F5160" w:rsidRPr="009D4BDC" w:rsidRDefault="00B503C2" w:rsidP="00956BE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 wp14:anchorId="064B0C2C" wp14:editId="0A689BB8">
            <wp:simplePos x="0" y="0"/>
            <wp:positionH relativeFrom="column">
              <wp:posOffset>3780790</wp:posOffset>
            </wp:positionH>
            <wp:positionV relativeFrom="paragraph">
              <wp:posOffset>193040</wp:posOffset>
            </wp:positionV>
            <wp:extent cx="1997710" cy="1423035"/>
            <wp:effectExtent l="0" t="0" r="2540" b="571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mtm-high-performance-dcgw-t27-66554-product-applicat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8C9" w:rsidRPr="009D4BDC">
        <w:rPr>
          <w:b/>
        </w:rPr>
        <w:t>Cubitron™ II na fíbrových a lamelových discích</w:t>
      </w:r>
    </w:p>
    <w:p w14:paraId="41A7C530" w14:textId="6CE52B2E" w:rsidR="000F5160" w:rsidRDefault="00113BB7" w:rsidP="00956BE9">
      <w:r>
        <w:t>Vlastnosti</w:t>
      </w:r>
      <w:r w:rsidR="007F3E03">
        <w:t xml:space="preserve"> </w:t>
      </w:r>
      <w:r w:rsidR="00F37636" w:rsidRPr="00F37636">
        <w:t>Cubitron</w:t>
      </w:r>
      <w:r w:rsidR="00F37636">
        <w:t>u</w:t>
      </w:r>
      <w:r w:rsidR="00F37636" w:rsidRPr="00F37636">
        <w:t xml:space="preserve">™ II </w:t>
      </w:r>
      <w:r w:rsidR="007F3E03">
        <w:t>výrazně ovlivňují ekonomiku provozu</w:t>
      </w:r>
      <w:r w:rsidR="00155BBD">
        <w:t>, efektivitu a</w:t>
      </w:r>
      <w:r w:rsidR="007F3E03">
        <w:t xml:space="preserve"> produktivitu práce. </w:t>
      </w:r>
      <w:r w:rsidR="001C22DE">
        <w:t>„</w:t>
      </w:r>
      <w:r w:rsidR="007F3E03" w:rsidRPr="001C22DE">
        <w:rPr>
          <w:i/>
        </w:rPr>
        <w:t>Delší životnost</w:t>
      </w:r>
      <w:r w:rsidR="00155BBD">
        <w:rPr>
          <w:i/>
        </w:rPr>
        <w:t xml:space="preserve"> brusného materiálu</w:t>
      </w:r>
      <w:r w:rsidR="007F3E03" w:rsidRPr="001C22DE">
        <w:rPr>
          <w:i/>
        </w:rPr>
        <w:t xml:space="preserve"> znamená nižší náklady</w:t>
      </w:r>
      <w:r w:rsidR="000F5160">
        <w:rPr>
          <w:i/>
        </w:rPr>
        <w:t>. D</w:t>
      </w:r>
      <w:r w:rsidR="007F3E03" w:rsidRPr="001C22DE">
        <w:rPr>
          <w:i/>
        </w:rPr>
        <w:t xml:space="preserve">íky rychlejšímu broušení se odvede </w:t>
      </w:r>
      <w:r w:rsidR="00133F16">
        <w:rPr>
          <w:i/>
        </w:rPr>
        <w:t>více práce,</w:t>
      </w:r>
      <w:r w:rsidR="000F5160">
        <w:rPr>
          <w:i/>
        </w:rPr>
        <w:t xml:space="preserve"> a</w:t>
      </w:r>
      <w:r w:rsidR="000F5160" w:rsidRPr="001C22DE">
        <w:rPr>
          <w:i/>
        </w:rPr>
        <w:t xml:space="preserve"> jelikož </w:t>
      </w:r>
      <w:r w:rsidR="000F5160" w:rsidRPr="00F37636">
        <w:rPr>
          <w:i/>
        </w:rPr>
        <w:t xml:space="preserve">Cubitron™ II </w:t>
      </w:r>
      <w:r w:rsidR="000F5160" w:rsidRPr="001C22DE">
        <w:rPr>
          <w:i/>
        </w:rPr>
        <w:t>vyžaduje mnohem menší přítlak na broušený materiál, operátor</w:t>
      </w:r>
      <w:r w:rsidR="000F5160">
        <w:rPr>
          <w:i/>
        </w:rPr>
        <w:t xml:space="preserve"> nemusí vynakládat tolik energie a není unavený,</w:t>
      </w:r>
      <w:r w:rsidR="00133F16">
        <w:rPr>
          <w:i/>
        </w:rPr>
        <w:t xml:space="preserve">“ </w:t>
      </w:r>
      <w:r w:rsidR="00133F16" w:rsidRPr="009D4BDC">
        <w:t>vysvětluje Petr Raboch ze společnosti 3M</w:t>
      </w:r>
      <w:r w:rsidR="000F5160">
        <w:t xml:space="preserve">. </w:t>
      </w:r>
      <w:r w:rsidR="007C5349">
        <w:t xml:space="preserve">K efektivnějšímu broušení </w:t>
      </w:r>
      <w:r w:rsidR="000F5160">
        <w:t xml:space="preserve">nyní </w:t>
      </w:r>
      <w:r w:rsidR="007C5349">
        <w:t>pomohou i nejnovější fíbrové a lamelové</w:t>
      </w:r>
      <w:r w:rsidR="00956BE9">
        <w:t xml:space="preserve"> disk</w:t>
      </w:r>
      <w:r w:rsidR="007C5349">
        <w:t>y</w:t>
      </w:r>
      <w:r w:rsidR="00687CD7">
        <w:t xml:space="preserve"> od 3M.</w:t>
      </w:r>
    </w:p>
    <w:p w14:paraId="6F76CDBB" w14:textId="6AF37D2A" w:rsidR="00454489" w:rsidRPr="00990607" w:rsidRDefault="006C5B96" w:rsidP="00454489">
      <w:r w:rsidRPr="00990607">
        <w:lastRenderedPageBreak/>
        <w:t>I</w:t>
      </w:r>
      <w:r w:rsidR="00036287">
        <w:t>deální volbou</w:t>
      </w:r>
      <w:r w:rsidRPr="00990607">
        <w:t xml:space="preserve"> pro broušení černé oceli </w:t>
      </w:r>
      <w:r w:rsidR="009376A4">
        <w:t>je</w:t>
      </w:r>
      <w:r w:rsidRPr="00990607">
        <w:t xml:space="preserve"> </w:t>
      </w:r>
      <w:r w:rsidRPr="00B503C2">
        <w:rPr>
          <w:b/>
        </w:rPr>
        <w:t>fíbrový disk</w:t>
      </w:r>
      <w:r w:rsidR="00BC1894" w:rsidRPr="00B503C2">
        <w:rPr>
          <w:b/>
        </w:rPr>
        <w:t xml:space="preserve"> 3M™</w:t>
      </w:r>
      <w:r w:rsidR="007923AF" w:rsidRPr="00B503C2">
        <w:rPr>
          <w:b/>
        </w:rPr>
        <w:t xml:space="preserve"> 782</w:t>
      </w:r>
      <w:r w:rsidRPr="00B503C2">
        <w:rPr>
          <w:b/>
        </w:rPr>
        <w:t>C</w:t>
      </w:r>
      <w:r w:rsidRPr="00990607">
        <w:t xml:space="preserve"> </w:t>
      </w:r>
      <w:r w:rsidR="00036287">
        <w:t xml:space="preserve">, který vydrží mnohém déle </w:t>
      </w:r>
      <w:r w:rsidRPr="00990607">
        <w:t>než zirkon-hliníkové produkty a běžná keramická brusiva. Pro broušení nerez</w:t>
      </w:r>
      <w:r w:rsidR="00A61D0D">
        <w:t>ové oceli</w:t>
      </w:r>
      <w:r w:rsidRPr="00990607">
        <w:t xml:space="preserve"> </w:t>
      </w:r>
      <w:r w:rsidR="00034F98">
        <w:t xml:space="preserve">a neželezných kovů </w:t>
      </w:r>
      <w:r w:rsidR="007978C9">
        <w:t xml:space="preserve">specialisté ze </w:t>
      </w:r>
      <w:r w:rsidR="00885CF9" w:rsidRPr="00990607">
        <w:t xml:space="preserve">3M </w:t>
      </w:r>
      <w:r w:rsidR="009376A4">
        <w:t xml:space="preserve">naopak </w:t>
      </w:r>
      <w:r w:rsidR="007978C9" w:rsidRPr="00990607">
        <w:t>doporučuj</w:t>
      </w:r>
      <w:r w:rsidR="007978C9">
        <w:t>í</w:t>
      </w:r>
      <w:r w:rsidR="007978C9" w:rsidRPr="00990607">
        <w:t xml:space="preserve"> </w:t>
      </w:r>
      <w:r w:rsidR="00885CF9" w:rsidRPr="00B503C2">
        <w:rPr>
          <w:b/>
        </w:rPr>
        <w:t>fíbrový</w:t>
      </w:r>
      <w:r w:rsidRPr="00B503C2">
        <w:rPr>
          <w:b/>
        </w:rPr>
        <w:t xml:space="preserve"> disk </w:t>
      </w:r>
      <w:r w:rsidR="00BC1894" w:rsidRPr="00B503C2">
        <w:rPr>
          <w:b/>
        </w:rPr>
        <w:t xml:space="preserve">3M™ </w:t>
      </w:r>
      <w:r w:rsidRPr="00B503C2">
        <w:rPr>
          <w:b/>
        </w:rPr>
        <w:t>787C</w:t>
      </w:r>
      <w:r w:rsidR="00964FAF" w:rsidRPr="00990607">
        <w:t xml:space="preserve">. </w:t>
      </w:r>
      <w:r w:rsidRPr="00990607">
        <w:t>Při broušení se méně zahřívá, má rychlejší úběr a delší životnost ve srovnání s obvyklými fíbrovými disky na nerez.</w:t>
      </w:r>
      <w:r w:rsidR="00FE71F2" w:rsidRPr="00990607">
        <w:t xml:space="preserve"> </w:t>
      </w:r>
    </w:p>
    <w:p w14:paraId="125BAF5D" w14:textId="34CE27E3" w:rsidR="00F7771D" w:rsidRDefault="00E45F9C" w:rsidP="006C5B96">
      <w:r>
        <w:t xml:space="preserve">Další </w:t>
      </w:r>
      <w:r w:rsidR="007978C9">
        <w:t xml:space="preserve">produktové </w:t>
      </w:r>
      <w:r>
        <w:t>novinku</w:t>
      </w:r>
      <w:r w:rsidR="008D55C5" w:rsidRPr="00990607">
        <w:t xml:space="preserve"> využívající technologii </w:t>
      </w:r>
      <w:r>
        <w:t xml:space="preserve">přesně tvarovaného </w:t>
      </w:r>
      <w:r w:rsidR="008D55C5" w:rsidRPr="00990607">
        <w:t xml:space="preserve">brusného zrna </w:t>
      </w:r>
      <w:r w:rsidR="009376A4">
        <w:t>představují</w:t>
      </w:r>
      <w:r w:rsidR="008D55C5" w:rsidRPr="00990607">
        <w:t xml:space="preserve"> </w:t>
      </w:r>
      <w:r w:rsidR="008D55C5" w:rsidRPr="00B503C2">
        <w:rPr>
          <w:b/>
        </w:rPr>
        <w:t>l</w:t>
      </w:r>
      <w:r w:rsidR="006C5B96" w:rsidRPr="00B503C2">
        <w:rPr>
          <w:b/>
        </w:rPr>
        <w:t>amelové disky</w:t>
      </w:r>
      <w:r w:rsidR="0057659D" w:rsidRPr="00B503C2">
        <w:rPr>
          <w:b/>
        </w:rPr>
        <w:t xml:space="preserve"> </w:t>
      </w:r>
      <w:r w:rsidR="005C5E51" w:rsidRPr="00B503C2">
        <w:rPr>
          <w:b/>
        </w:rPr>
        <w:t xml:space="preserve">3M™ Cubitron™ II </w:t>
      </w:r>
      <w:r w:rsidR="0057659D" w:rsidRPr="00B503C2">
        <w:rPr>
          <w:b/>
        </w:rPr>
        <w:t xml:space="preserve">967A a </w:t>
      </w:r>
      <w:r w:rsidR="005C5E51" w:rsidRPr="00B503C2">
        <w:rPr>
          <w:b/>
        </w:rPr>
        <w:t xml:space="preserve">3M™ Cubitron™ II </w:t>
      </w:r>
      <w:r w:rsidR="0057659D" w:rsidRPr="00B503C2">
        <w:rPr>
          <w:b/>
        </w:rPr>
        <w:t>969F</w:t>
      </w:r>
      <w:r w:rsidR="0057659D" w:rsidRPr="00990607">
        <w:t xml:space="preserve">. </w:t>
      </w:r>
      <w:r w:rsidR="007978C9">
        <w:t>T</w:t>
      </w:r>
      <w:r w:rsidR="006C5B96" w:rsidRPr="00990607">
        <w:t>rojrozměrné brusné kotouče tvoří několik vzájemně se překrývajících vrstev neboli lamel</w:t>
      </w:r>
      <w:r w:rsidR="003E3FFE" w:rsidRPr="00990607">
        <w:t xml:space="preserve">. </w:t>
      </w:r>
      <w:r w:rsidR="00036287">
        <w:t>Ty</w:t>
      </w:r>
      <w:r w:rsidR="00FE71F2" w:rsidRPr="00990607">
        <w:t xml:space="preserve"> </w:t>
      </w:r>
      <w:r w:rsidR="003E3FFE" w:rsidRPr="00990607">
        <w:t>o</w:t>
      </w:r>
      <w:r w:rsidR="00AF1E45" w:rsidRPr="00990607">
        <w:t>bsahují pojivou v</w:t>
      </w:r>
      <w:r w:rsidR="00036287">
        <w:t>rstvu Grinding Aid, která</w:t>
      </w:r>
      <w:r w:rsidR="00AF1E45" w:rsidRPr="00990607">
        <w:t xml:space="preserve"> </w:t>
      </w:r>
      <w:r w:rsidR="00036287">
        <w:t xml:space="preserve">udržuje </w:t>
      </w:r>
      <w:r w:rsidR="00AF1E45" w:rsidRPr="00990607">
        <w:t xml:space="preserve">vysoký brusný výkon při broušení materiálů citlivých na vyšší teploty. </w:t>
      </w:r>
    </w:p>
    <w:p w14:paraId="3575F006" w14:textId="3ABA2CED" w:rsidR="00F76A9E" w:rsidRPr="00990607" w:rsidRDefault="006C5B96" w:rsidP="006C5B96">
      <w:r w:rsidRPr="00990607">
        <w:t>P</w:t>
      </w:r>
      <w:r w:rsidR="007A4C3A" w:rsidRPr="00990607">
        <w:t>ro</w:t>
      </w:r>
      <w:r w:rsidRPr="00990607">
        <w:t xml:space="preserve"> středně těžk</w:t>
      </w:r>
      <w:r w:rsidR="007A4C3A" w:rsidRPr="00990607">
        <w:t>ou</w:t>
      </w:r>
      <w:r w:rsidRPr="00990607">
        <w:t xml:space="preserve"> práci, jako například </w:t>
      </w:r>
      <w:r w:rsidR="00AF1E45" w:rsidRPr="00990607">
        <w:t>odstraňování</w:t>
      </w:r>
      <w:r w:rsidRPr="00990607">
        <w:t xml:space="preserve"> svarů, příprava povrchu, úprava</w:t>
      </w:r>
      <w:r w:rsidR="007923AF">
        <w:t xml:space="preserve"> rozměrů </w:t>
      </w:r>
      <w:r w:rsidRPr="00990607">
        <w:t>kovových výrobků, vyhlazování či jemné čištění</w:t>
      </w:r>
      <w:r w:rsidR="00036287">
        <w:t>,</w:t>
      </w:r>
      <w:r w:rsidRPr="00990607">
        <w:t xml:space="preserve"> </w:t>
      </w:r>
      <w:r w:rsidR="007A4C3A" w:rsidRPr="00990607">
        <w:t xml:space="preserve">se </w:t>
      </w:r>
      <w:r w:rsidR="00622395">
        <w:t>využívá</w:t>
      </w:r>
      <w:r w:rsidR="007A4C3A" w:rsidRPr="00990607">
        <w:t xml:space="preserve"> </w:t>
      </w:r>
      <w:r w:rsidRPr="00B503C2">
        <w:rPr>
          <w:b/>
        </w:rPr>
        <w:t xml:space="preserve">lamelový disk </w:t>
      </w:r>
      <w:r w:rsidR="005C5E51" w:rsidRPr="00B503C2">
        <w:rPr>
          <w:b/>
        </w:rPr>
        <w:t xml:space="preserve">3M™ Cubitron™ II </w:t>
      </w:r>
      <w:r w:rsidRPr="00B503C2">
        <w:rPr>
          <w:b/>
        </w:rPr>
        <w:t>967A</w:t>
      </w:r>
      <w:r w:rsidRPr="00990607">
        <w:t>. Díky konstrukci s podkladem z plátna dochází při opotřebování k odkrývání stále nových brusných zrn</w:t>
      </w:r>
      <w:r w:rsidR="00622395">
        <w:t>, což zajišťuje</w:t>
      </w:r>
      <w:r w:rsidRPr="00990607">
        <w:t xml:space="preserve"> vysokou rychlost broušení. Naopak pro úkosování, srážení hran nebo agresivní broušení je určen </w:t>
      </w:r>
      <w:r w:rsidRPr="00B503C2">
        <w:rPr>
          <w:b/>
        </w:rPr>
        <w:t xml:space="preserve">lamelový disk </w:t>
      </w:r>
      <w:r w:rsidR="005C5E51" w:rsidRPr="00B503C2">
        <w:rPr>
          <w:b/>
        </w:rPr>
        <w:t xml:space="preserve">3M™ Cubitron™ II </w:t>
      </w:r>
      <w:r w:rsidRPr="00B503C2">
        <w:rPr>
          <w:b/>
        </w:rPr>
        <w:t>969F</w:t>
      </w:r>
      <w:r w:rsidR="00994649" w:rsidRPr="00990607">
        <w:t xml:space="preserve"> v</w:t>
      </w:r>
      <w:r w:rsidRPr="00990607">
        <w:t>ybaven</w:t>
      </w:r>
      <w:r w:rsidR="00994649" w:rsidRPr="00990607">
        <w:t>ý</w:t>
      </w:r>
      <w:r w:rsidRPr="00990607">
        <w:t xml:space="preserve"> polyesterovým podkladem</w:t>
      </w:r>
      <w:r w:rsidR="00994649" w:rsidRPr="00990607">
        <w:t>, který za</w:t>
      </w:r>
      <w:r w:rsidR="00864F74">
        <w:t>ručuje</w:t>
      </w:r>
      <w:r w:rsidR="00622395">
        <w:t xml:space="preserve"> </w:t>
      </w:r>
      <w:r w:rsidRPr="00990607">
        <w:t>vynikající odolnost při náročném použití.</w:t>
      </w:r>
      <w:r w:rsidR="00F76A9E" w:rsidRPr="00990607">
        <w:t xml:space="preserve"> </w:t>
      </w:r>
    </w:p>
    <w:p w14:paraId="222F6F32" w14:textId="13B5EEDB" w:rsidR="006C5B96" w:rsidRPr="00990607" w:rsidRDefault="00426F40" w:rsidP="006C5B96">
      <w:pPr>
        <w:rPr>
          <w:rFonts w:cstheme="minorHAnsi"/>
        </w:rPr>
      </w:pPr>
      <w:r w:rsidRPr="00990607">
        <w:rPr>
          <w:rFonts w:cstheme="minorHAnsi"/>
          <w:color w:val="000000" w:themeColor="text1"/>
        </w:rPr>
        <w:t xml:space="preserve">Vedle </w:t>
      </w:r>
      <w:r w:rsidR="00F20D4B">
        <w:rPr>
          <w:rFonts w:cstheme="minorHAnsi"/>
          <w:color w:val="000000" w:themeColor="text1"/>
        </w:rPr>
        <w:t>různých druhů</w:t>
      </w:r>
      <w:r w:rsidRPr="00990607">
        <w:rPr>
          <w:rFonts w:cstheme="minorHAnsi"/>
          <w:color w:val="000000" w:themeColor="text1"/>
        </w:rPr>
        <w:t xml:space="preserve"> fíbrových a lamelových disků vyrábí s</w:t>
      </w:r>
      <w:r w:rsidR="00F76A9E" w:rsidRPr="00990607">
        <w:rPr>
          <w:rFonts w:cstheme="minorHAnsi"/>
          <w:color w:val="000000" w:themeColor="text1"/>
        </w:rPr>
        <w:t xml:space="preserve">polečnost 3M </w:t>
      </w:r>
      <w:r w:rsidRPr="00990607">
        <w:rPr>
          <w:rFonts w:cstheme="minorHAnsi"/>
          <w:color w:val="000000" w:themeColor="text1"/>
        </w:rPr>
        <w:t xml:space="preserve">další kvalitní brusiva, jako například </w:t>
      </w:r>
      <w:r w:rsidR="00F7771D">
        <w:rPr>
          <w:rFonts w:cstheme="minorHAnsi"/>
          <w:color w:val="000000" w:themeColor="text1"/>
        </w:rPr>
        <w:t>brusné</w:t>
      </w:r>
      <w:r w:rsidR="00036287">
        <w:rPr>
          <w:rFonts w:cstheme="minorHAnsi"/>
          <w:color w:val="000000" w:themeColor="text1"/>
        </w:rPr>
        <w:t xml:space="preserve"> a</w:t>
      </w:r>
      <w:r w:rsidR="00F7771D">
        <w:rPr>
          <w:rFonts w:cstheme="minorHAnsi"/>
          <w:color w:val="000000" w:themeColor="text1"/>
        </w:rPr>
        <w:t xml:space="preserve"> </w:t>
      </w:r>
      <w:r w:rsidRPr="00990607">
        <w:rPr>
          <w:rFonts w:cstheme="minorHAnsi"/>
          <w:color w:val="000000" w:themeColor="text1"/>
        </w:rPr>
        <w:t xml:space="preserve">řezné kotouče nebo brusné pásy a </w:t>
      </w:r>
      <w:r w:rsidR="00F76A9E" w:rsidRPr="00990607">
        <w:rPr>
          <w:rFonts w:cstheme="minorHAnsi"/>
        </w:rPr>
        <w:t>snaží</w:t>
      </w:r>
      <w:r w:rsidRPr="00990607">
        <w:rPr>
          <w:rFonts w:cstheme="minorHAnsi"/>
        </w:rPr>
        <w:t xml:space="preserve"> se tak</w:t>
      </w:r>
      <w:r w:rsidR="00F76A9E" w:rsidRPr="00990607">
        <w:rPr>
          <w:rFonts w:cstheme="minorHAnsi"/>
        </w:rPr>
        <w:t xml:space="preserve"> prostřednictvím těchto výrobků usnadnit už tak tvrdou práci, jakou broušení bezpochyby je</w:t>
      </w:r>
      <w:r w:rsidRPr="00990607">
        <w:rPr>
          <w:rFonts w:cstheme="minorHAnsi"/>
        </w:rPr>
        <w:t>.</w:t>
      </w:r>
    </w:p>
    <w:p w14:paraId="3419A576" w14:textId="4302253C" w:rsidR="007978C9" w:rsidRDefault="0035617A" w:rsidP="008D32CB">
      <w:pPr>
        <w:pStyle w:val="xmsonormal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10" w:history="1">
        <w:r w:rsidR="007978C9" w:rsidRPr="007978C9">
          <w:rPr>
            <w:rStyle w:val="Hypertextovodkaz"/>
            <w:rFonts w:asciiTheme="minorHAnsi" w:hAnsiTheme="minorHAnsi" w:cstheme="minorHAnsi"/>
            <w:sz w:val="22"/>
            <w:szCs w:val="22"/>
          </w:rPr>
          <w:t>Produkty s technologií Cubitron</w:t>
        </w:r>
        <w:r w:rsidR="007978C9" w:rsidRPr="009D4BDC">
          <w:rPr>
            <w:rStyle w:val="Hypertextovodkaz"/>
            <w:vertAlign w:val="superscript"/>
          </w:rPr>
          <w:t>TM</w:t>
        </w:r>
        <w:r w:rsidR="007978C9" w:rsidRPr="007978C9">
          <w:rPr>
            <w:rStyle w:val="Hypertextovodkaz"/>
            <w:rFonts w:asciiTheme="minorHAnsi" w:hAnsiTheme="minorHAnsi" w:cstheme="minorHAnsi"/>
            <w:sz w:val="22"/>
            <w:szCs w:val="22"/>
          </w:rPr>
          <w:t xml:space="preserve"> II</w:t>
        </w:r>
      </w:hyperlink>
    </w:p>
    <w:p w14:paraId="445B3528" w14:textId="0583441B" w:rsidR="007978C9" w:rsidRDefault="0035617A" w:rsidP="008D32CB">
      <w:pPr>
        <w:pStyle w:val="xmsonormal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11" w:history="1">
        <w:r w:rsidR="007978C9" w:rsidRPr="007978C9">
          <w:rPr>
            <w:rStyle w:val="Hypertextovodkaz"/>
            <w:rFonts w:asciiTheme="minorHAnsi" w:hAnsiTheme="minorHAnsi" w:cstheme="minorHAnsi"/>
            <w:sz w:val="22"/>
            <w:szCs w:val="22"/>
          </w:rPr>
          <w:t>Video – popis brusného materiálu</w:t>
        </w:r>
      </w:hyperlink>
    </w:p>
    <w:p w14:paraId="17D86EB7" w14:textId="2CA6EBB8" w:rsidR="007978C9" w:rsidRDefault="0035617A" w:rsidP="008D32CB">
      <w:pPr>
        <w:pStyle w:val="xmsonormal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12" w:history="1">
        <w:r w:rsidR="007978C9" w:rsidRPr="007978C9">
          <w:rPr>
            <w:rStyle w:val="Hypertextovodkaz"/>
            <w:rFonts w:asciiTheme="minorHAnsi" w:hAnsiTheme="minorHAnsi" w:cstheme="minorHAnsi"/>
            <w:sz w:val="22"/>
            <w:szCs w:val="22"/>
          </w:rPr>
          <w:t>Video – Mark Schwabel, vývojář 3M</w:t>
        </w:r>
      </w:hyperlink>
    </w:p>
    <w:p w14:paraId="097E1903" w14:textId="77777777" w:rsidR="007978C9" w:rsidRDefault="007978C9" w:rsidP="008D32CB">
      <w:pPr>
        <w:pStyle w:val="xmsonormal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2A1FAD" w14:textId="500E4981" w:rsidR="00CF07D5" w:rsidRPr="0015504D" w:rsidRDefault="00CF07D5" w:rsidP="008D32CB">
      <w:pPr>
        <w:pStyle w:val="xmsonormal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504D">
        <w:rPr>
          <w:rFonts w:asciiTheme="minorHAnsi" w:hAnsiTheme="minorHAnsi" w:cstheme="minorHAnsi"/>
          <w:b/>
          <w:sz w:val="22"/>
          <w:szCs w:val="22"/>
        </w:rPr>
        <w:t>O společnosti 3M</w:t>
      </w:r>
    </w:p>
    <w:p w14:paraId="730DFDB2" w14:textId="77777777" w:rsidR="00CF07D5" w:rsidRPr="0015504D" w:rsidRDefault="00CF07D5" w:rsidP="00CF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6"/>
          <w:szCs w:val="20"/>
        </w:rPr>
      </w:pPr>
    </w:p>
    <w:p w14:paraId="7ACA8B4C" w14:textId="7AC9E173" w:rsidR="00536568" w:rsidRPr="0015504D" w:rsidRDefault="00536568" w:rsidP="005365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5504D">
        <w:rPr>
          <w:rFonts w:cstheme="minorHAnsi"/>
          <w:color w:val="FF0000"/>
          <w:sz w:val="20"/>
          <w:szCs w:val="20"/>
        </w:rPr>
        <w:t>3M</w:t>
      </w:r>
      <w:r w:rsidRPr="0015504D">
        <w:rPr>
          <w:rFonts w:cstheme="minorHAnsi"/>
          <w:sz w:val="20"/>
          <w:szCs w:val="20"/>
        </w:rPr>
        <w:t xml:space="preserve"> je přední globální technologická společnost se sídlem v St. Paul v USA. Již déle než 100 let vyvíjí inovativní výrobky a řešení pro průmysl, energetiku a telekomunikace, bezpečnost a zabezpečení, zdravotnictví, kancelář a domácnost. Diversifikované portfolio 3M zahrnuje přes 50 tisíc výrobků. Všechny výrobky spojuje jedna vlastnost – v daném odvětví představují inovativní řešení, které kromě důmyslnosti a efektivity podporuje udržitelnost, bezpečnost a zdraví lidí. Výrobky 3M se nabízí například pod značkami Scotch</w:t>
      </w:r>
      <w:r w:rsidR="00450D06" w:rsidRPr="0015504D">
        <w:rPr>
          <w:rFonts w:cstheme="minorHAnsi"/>
          <w:sz w:val="20"/>
          <w:szCs w:val="20"/>
        </w:rPr>
        <w:t>®</w:t>
      </w:r>
      <w:r w:rsidRPr="0015504D">
        <w:rPr>
          <w:rFonts w:cstheme="minorHAnsi"/>
          <w:sz w:val="20"/>
          <w:szCs w:val="20"/>
        </w:rPr>
        <w:t>, Post-it®, 3M™ Spofaplast®, FUTURO™, VHB™, Dual Lock™, Scotch-Brite™, Trizact™, Cubitron™, Bumpon™, 3M™ Novec™, Dyneon™, Thinsulate™, Ceradyne®, Peltor™, Speedglas™ a dalšími.</w:t>
      </w:r>
    </w:p>
    <w:p w14:paraId="474EE9B4" w14:textId="77777777" w:rsidR="00536568" w:rsidRPr="0015504D" w:rsidRDefault="00536568" w:rsidP="005365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688B69" w14:textId="77777777" w:rsidR="007E7457" w:rsidRPr="0015504D" w:rsidRDefault="007E7457" w:rsidP="007E745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5504D">
        <w:rPr>
          <w:rFonts w:cstheme="minorHAnsi"/>
          <w:color w:val="FF0000"/>
          <w:sz w:val="20"/>
          <w:szCs w:val="20"/>
        </w:rPr>
        <w:t>3M Česko, spol. s r.o.</w:t>
      </w:r>
      <w:r w:rsidRPr="0015504D">
        <w:rPr>
          <w:rFonts w:cstheme="minorHAnsi"/>
          <w:sz w:val="20"/>
          <w:szCs w:val="20"/>
        </w:rPr>
        <w:t xml:space="preserve"> působí jako výhradní zastoupení 3M Company na českém trhu. Řadí se mezi nejvýznamnější partnery českého průmyslu, zdravotnictví</w:t>
      </w:r>
      <w:r w:rsidRPr="0015504D">
        <w:rPr>
          <w:rFonts w:cs="Calibri"/>
          <w:sz w:val="20"/>
          <w:szCs w:val="20"/>
        </w:rPr>
        <w:t xml:space="preserve">, školství a vědy. V každé oblasti činnosti 3M navazuje na 100 let působení v oblasti inovací. V Praze třetím rokem působí Inovační centrum 3M (Application Development Lab / ADL) pro vývoj a testování zákaznických aplikací. Více informací o společnosti 3M a jejím nasazení pro inovace je k dispozici na portálech </w:t>
      </w:r>
      <w:hyperlink r:id="rId13" w:history="1">
        <w:r w:rsidRPr="0015504D">
          <w:rPr>
            <w:rStyle w:val="Hypertextovodkaz"/>
            <w:sz w:val="20"/>
            <w:szCs w:val="20"/>
          </w:rPr>
          <w:t>3M.cz</w:t>
        </w:r>
      </w:hyperlink>
      <w:r w:rsidRPr="0015504D">
        <w:rPr>
          <w:rFonts w:cs="Calibri"/>
          <w:sz w:val="20"/>
          <w:szCs w:val="20"/>
        </w:rPr>
        <w:t xml:space="preserve"> a </w:t>
      </w:r>
      <w:hyperlink r:id="rId14" w:history="1">
        <w:r w:rsidRPr="0015504D">
          <w:rPr>
            <w:rStyle w:val="Hypertextovodkaz"/>
            <w:rFonts w:cs="Calibri"/>
            <w:sz w:val="20"/>
            <w:szCs w:val="20"/>
          </w:rPr>
          <w:t>3Minovace.cz</w:t>
        </w:r>
      </w:hyperlink>
      <w:r w:rsidRPr="0015504D">
        <w:rPr>
          <w:rFonts w:cs="Calibri"/>
          <w:sz w:val="20"/>
          <w:szCs w:val="20"/>
        </w:rPr>
        <w:t xml:space="preserve">. </w:t>
      </w:r>
    </w:p>
    <w:p w14:paraId="7AB91FFF" w14:textId="77777777" w:rsidR="001B65FC" w:rsidRDefault="001B65FC" w:rsidP="00232344">
      <w:pPr>
        <w:spacing w:after="0"/>
      </w:pPr>
    </w:p>
    <w:p w14:paraId="090C8E29" w14:textId="77777777" w:rsidR="006924D4" w:rsidRDefault="006924D4">
      <w:pPr>
        <w:spacing w:after="0"/>
      </w:pPr>
    </w:p>
    <w:sectPr w:rsidR="006924D4" w:rsidSect="001156B3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625C8" w14:textId="77777777" w:rsidR="005C4ECD" w:rsidRDefault="005C4ECD" w:rsidP="001B65FC">
      <w:pPr>
        <w:spacing w:after="0" w:line="240" w:lineRule="auto"/>
      </w:pPr>
      <w:r>
        <w:separator/>
      </w:r>
    </w:p>
  </w:endnote>
  <w:endnote w:type="continuationSeparator" w:id="0">
    <w:p w14:paraId="29D64FCB" w14:textId="77777777" w:rsidR="005C4ECD" w:rsidRDefault="005C4ECD" w:rsidP="001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DDB21" w14:textId="77777777" w:rsidR="005C4ECD" w:rsidRDefault="005C4ECD" w:rsidP="001B65FC">
      <w:pPr>
        <w:spacing w:after="0" w:line="240" w:lineRule="auto"/>
      </w:pPr>
      <w:r>
        <w:separator/>
      </w:r>
    </w:p>
  </w:footnote>
  <w:footnote w:type="continuationSeparator" w:id="0">
    <w:p w14:paraId="292BB052" w14:textId="77777777" w:rsidR="005C4ECD" w:rsidRDefault="005C4ECD" w:rsidP="001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62A8" w14:textId="77777777" w:rsidR="00B503C2" w:rsidRDefault="001B65FC" w:rsidP="001B65FC">
    <w:pPr>
      <w:pStyle w:val="Zhlav"/>
      <w:rPr>
        <w:b/>
        <w:sz w:val="28"/>
        <w:szCs w:val="28"/>
      </w:rPr>
    </w:pPr>
    <w:r w:rsidRPr="001B65FC">
      <w:rPr>
        <w:noProof/>
        <w:lang w:eastAsia="cs-CZ"/>
      </w:rPr>
      <w:drawing>
        <wp:inline distT="0" distB="0" distL="0" distR="0" wp14:anchorId="6C6A45D9" wp14:editId="440678F6">
          <wp:extent cx="1016635" cy="541020"/>
          <wp:effectExtent l="19050" t="0" r="0" b="0"/>
          <wp:docPr id="2" name="Picture 1" descr="Description: 3MLogo_RGB_P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3MLogo_RGB_P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65FC">
      <w:rPr>
        <w:b/>
        <w:color w:val="FF0000"/>
        <w:sz w:val="48"/>
        <w:szCs w:val="48"/>
      </w:rPr>
      <w:t xml:space="preserve"> </w:t>
    </w:r>
    <w:r>
      <w:rPr>
        <w:b/>
        <w:color w:val="FF0000"/>
        <w:sz w:val="48"/>
        <w:szCs w:val="48"/>
      </w:rPr>
      <w:tab/>
    </w:r>
    <w:r>
      <w:rPr>
        <w:b/>
        <w:color w:val="FF0000"/>
        <w:sz w:val="48"/>
        <w:szCs w:val="48"/>
      </w:rPr>
      <w:tab/>
    </w:r>
    <w:r w:rsidR="00CF07D5" w:rsidRPr="006A5640">
      <w:rPr>
        <w:b/>
        <w:sz w:val="28"/>
        <w:szCs w:val="28"/>
      </w:rPr>
      <w:t>TISKOVÁ ZPRÁVA</w:t>
    </w:r>
  </w:p>
  <w:p w14:paraId="4502637D" w14:textId="3E81B8B9" w:rsidR="001B65FC" w:rsidRPr="001B65FC" w:rsidRDefault="00621294" w:rsidP="001B65FC">
    <w:pPr>
      <w:pStyle w:val="Zhlav"/>
      <w:rPr>
        <w:b/>
        <w:color w:val="FF0000"/>
        <w:sz w:val="48"/>
        <w:szCs w:val="48"/>
      </w:rPr>
    </w:pPr>
    <w:r w:rsidRPr="006A5640">
      <w:rPr>
        <w:b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555D6"/>
    <w:multiLevelType w:val="multilevel"/>
    <w:tmpl w:val="688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41"/>
    <w:rsid w:val="00004BCC"/>
    <w:rsid w:val="00005E3C"/>
    <w:rsid w:val="0000642B"/>
    <w:rsid w:val="00020FD4"/>
    <w:rsid w:val="00030B40"/>
    <w:rsid w:val="00031B9C"/>
    <w:rsid w:val="00032A4A"/>
    <w:rsid w:val="00034F98"/>
    <w:rsid w:val="00035A45"/>
    <w:rsid w:val="00036287"/>
    <w:rsid w:val="000470DD"/>
    <w:rsid w:val="00053967"/>
    <w:rsid w:val="000710EA"/>
    <w:rsid w:val="00072B5A"/>
    <w:rsid w:val="00076080"/>
    <w:rsid w:val="00080C72"/>
    <w:rsid w:val="00082535"/>
    <w:rsid w:val="000854ED"/>
    <w:rsid w:val="000B0B5D"/>
    <w:rsid w:val="000C301B"/>
    <w:rsid w:val="000D5ED3"/>
    <w:rsid w:val="000D6C48"/>
    <w:rsid w:val="000E4966"/>
    <w:rsid w:val="000F4F58"/>
    <w:rsid w:val="000F5160"/>
    <w:rsid w:val="0010731F"/>
    <w:rsid w:val="00107C85"/>
    <w:rsid w:val="00113BB7"/>
    <w:rsid w:val="001156B3"/>
    <w:rsid w:val="00116876"/>
    <w:rsid w:val="00116FB0"/>
    <w:rsid w:val="00121CCA"/>
    <w:rsid w:val="00124B5D"/>
    <w:rsid w:val="00133F16"/>
    <w:rsid w:val="00134B76"/>
    <w:rsid w:val="001400D4"/>
    <w:rsid w:val="00145E83"/>
    <w:rsid w:val="0015504D"/>
    <w:rsid w:val="00155BBD"/>
    <w:rsid w:val="00156E48"/>
    <w:rsid w:val="00157F23"/>
    <w:rsid w:val="00162037"/>
    <w:rsid w:val="00167084"/>
    <w:rsid w:val="00177A10"/>
    <w:rsid w:val="00181B7F"/>
    <w:rsid w:val="00190C83"/>
    <w:rsid w:val="0019551C"/>
    <w:rsid w:val="00196B52"/>
    <w:rsid w:val="00196ED9"/>
    <w:rsid w:val="001A03AE"/>
    <w:rsid w:val="001A281E"/>
    <w:rsid w:val="001A7A67"/>
    <w:rsid w:val="001B3E71"/>
    <w:rsid w:val="001B65FC"/>
    <w:rsid w:val="001B71E2"/>
    <w:rsid w:val="001C0F23"/>
    <w:rsid w:val="001C22DE"/>
    <w:rsid w:val="001C3220"/>
    <w:rsid w:val="001C651D"/>
    <w:rsid w:val="001D4E06"/>
    <w:rsid w:val="001E0AD1"/>
    <w:rsid w:val="001E6AB3"/>
    <w:rsid w:val="001F3A09"/>
    <w:rsid w:val="001F3D81"/>
    <w:rsid w:val="001F4FEF"/>
    <w:rsid w:val="00203BB2"/>
    <w:rsid w:val="00206FFA"/>
    <w:rsid w:val="00207285"/>
    <w:rsid w:val="00210785"/>
    <w:rsid w:val="00217177"/>
    <w:rsid w:val="00220439"/>
    <w:rsid w:val="00232344"/>
    <w:rsid w:val="00233392"/>
    <w:rsid w:val="002410C4"/>
    <w:rsid w:val="00262A6E"/>
    <w:rsid w:val="00266096"/>
    <w:rsid w:val="00267BD2"/>
    <w:rsid w:val="00267CA4"/>
    <w:rsid w:val="0027036B"/>
    <w:rsid w:val="00273F69"/>
    <w:rsid w:val="00274B38"/>
    <w:rsid w:val="0028125E"/>
    <w:rsid w:val="00282B02"/>
    <w:rsid w:val="00285874"/>
    <w:rsid w:val="002863A0"/>
    <w:rsid w:val="00286862"/>
    <w:rsid w:val="002903A0"/>
    <w:rsid w:val="0029385F"/>
    <w:rsid w:val="002950B1"/>
    <w:rsid w:val="002A21A6"/>
    <w:rsid w:val="002B51CD"/>
    <w:rsid w:val="002C7732"/>
    <w:rsid w:val="002D72AF"/>
    <w:rsid w:val="002E1083"/>
    <w:rsid w:val="002E1816"/>
    <w:rsid w:val="002E1C56"/>
    <w:rsid w:val="002F4222"/>
    <w:rsid w:val="002F6E5A"/>
    <w:rsid w:val="00304279"/>
    <w:rsid w:val="0030777F"/>
    <w:rsid w:val="00316D86"/>
    <w:rsid w:val="00321BC2"/>
    <w:rsid w:val="00321E73"/>
    <w:rsid w:val="003227B2"/>
    <w:rsid w:val="0033797B"/>
    <w:rsid w:val="00343167"/>
    <w:rsid w:val="00353710"/>
    <w:rsid w:val="00355C65"/>
    <w:rsid w:val="0035617A"/>
    <w:rsid w:val="003657B6"/>
    <w:rsid w:val="003822F7"/>
    <w:rsid w:val="00382ED3"/>
    <w:rsid w:val="00383DA1"/>
    <w:rsid w:val="00383E0A"/>
    <w:rsid w:val="0038670E"/>
    <w:rsid w:val="00386EEA"/>
    <w:rsid w:val="00392A52"/>
    <w:rsid w:val="003A0C3F"/>
    <w:rsid w:val="003A4CE5"/>
    <w:rsid w:val="003A511D"/>
    <w:rsid w:val="003A7726"/>
    <w:rsid w:val="003B1FAE"/>
    <w:rsid w:val="003D18FC"/>
    <w:rsid w:val="003E3FFE"/>
    <w:rsid w:val="003E6827"/>
    <w:rsid w:val="003F3865"/>
    <w:rsid w:val="00402A97"/>
    <w:rsid w:val="00403D50"/>
    <w:rsid w:val="00413B5B"/>
    <w:rsid w:val="0041597D"/>
    <w:rsid w:val="004169B7"/>
    <w:rsid w:val="004224A9"/>
    <w:rsid w:val="00423712"/>
    <w:rsid w:val="00423D4A"/>
    <w:rsid w:val="004264C1"/>
    <w:rsid w:val="00426C2C"/>
    <w:rsid w:val="00426F40"/>
    <w:rsid w:val="00427E4A"/>
    <w:rsid w:val="004327D9"/>
    <w:rsid w:val="00435C2A"/>
    <w:rsid w:val="004378CC"/>
    <w:rsid w:val="00437C63"/>
    <w:rsid w:val="00442721"/>
    <w:rsid w:val="004505B2"/>
    <w:rsid w:val="00450D06"/>
    <w:rsid w:val="00454489"/>
    <w:rsid w:val="004733DE"/>
    <w:rsid w:val="004A2179"/>
    <w:rsid w:val="004B1507"/>
    <w:rsid w:val="004C05AB"/>
    <w:rsid w:val="004C509B"/>
    <w:rsid w:val="004C78B0"/>
    <w:rsid w:val="004D7A4B"/>
    <w:rsid w:val="004E1646"/>
    <w:rsid w:val="004E3701"/>
    <w:rsid w:val="005066F4"/>
    <w:rsid w:val="00506B52"/>
    <w:rsid w:val="00523E01"/>
    <w:rsid w:val="00533C25"/>
    <w:rsid w:val="00536568"/>
    <w:rsid w:val="00541B45"/>
    <w:rsid w:val="00544FA4"/>
    <w:rsid w:val="00551A7E"/>
    <w:rsid w:val="005547C8"/>
    <w:rsid w:val="00554CE7"/>
    <w:rsid w:val="00560A6A"/>
    <w:rsid w:val="00560AA5"/>
    <w:rsid w:val="005618E8"/>
    <w:rsid w:val="00571B9A"/>
    <w:rsid w:val="0057659D"/>
    <w:rsid w:val="005869C4"/>
    <w:rsid w:val="00586ABE"/>
    <w:rsid w:val="0059066F"/>
    <w:rsid w:val="005962DF"/>
    <w:rsid w:val="00596D5A"/>
    <w:rsid w:val="005A0FA5"/>
    <w:rsid w:val="005A3A4C"/>
    <w:rsid w:val="005A6D03"/>
    <w:rsid w:val="005A6E92"/>
    <w:rsid w:val="005A7CFD"/>
    <w:rsid w:val="005B01DA"/>
    <w:rsid w:val="005B0231"/>
    <w:rsid w:val="005B1A9B"/>
    <w:rsid w:val="005B232C"/>
    <w:rsid w:val="005B435B"/>
    <w:rsid w:val="005B74D4"/>
    <w:rsid w:val="005C4ECD"/>
    <w:rsid w:val="005C5E51"/>
    <w:rsid w:val="005E0400"/>
    <w:rsid w:val="0060123B"/>
    <w:rsid w:val="006016CA"/>
    <w:rsid w:val="006115E7"/>
    <w:rsid w:val="00611A00"/>
    <w:rsid w:val="00614E95"/>
    <w:rsid w:val="00621294"/>
    <w:rsid w:val="00622395"/>
    <w:rsid w:val="00624179"/>
    <w:rsid w:val="00637C00"/>
    <w:rsid w:val="006405FE"/>
    <w:rsid w:val="0064232C"/>
    <w:rsid w:val="00643F6F"/>
    <w:rsid w:val="00651F9D"/>
    <w:rsid w:val="00654104"/>
    <w:rsid w:val="0067393B"/>
    <w:rsid w:val="00674E93"/>
    <w:rsid w:val="0067665D"/>
    <w:rsid w:val="006852B6"/>
    <w:rsid w:val="00685413"/>
    <w:rsid w:val="00687CD7"/>
    <w:rsid w:val="006924D4"/>
    <w:rsid w:val="006A308E"/>
    <w:rsid w:val="006A5640"/>
    <w:rsid w:val="006A5B68"/>
    <w:rsid w:val="006A6601"/>
    <w:rsid w:val="006B2C48"/>
    <w:rsid w:val="006C07F7"/>
    <w:rsid w:val="006C18DB"/>
    <w:rsid w:val="006C3AF9"/>
    <w:rsid w:val="006C477B"/>
    <w:rsid w:val="006C5B96"/>
    <w:rsid w:val="006C6F65"/>
    <w:rsid w:val="006D0505"/>
    <w:rsid w:val="006D0F7B"/>
    <w:rsid w:val="006D4990"/>
    <w:rsid w:val="006E05E9"/>
    <w:rsid w:val="006E2EDB"/>
    <w:rsid w:val="006E767A"/>
    <w:rsid w:val="006F026D"/>
    <w:rsid w:val="006F431D"/>
    <w:rsid w:val="00721A16"/>
    <w:rsid w:val="00730F3F"/>
    <w:rsid w:val="007315F7"/>
    <w:rsid w:val="00742662"/>
    <w:rsid w:val="007436CF"/>
    <w:rsid w:val="00745FE6"/>
    <w:rsid w:val="00746AB1"/>
    <w:rsid w:val="007514C1"/>
    <w:rsid w:val="00760E8D"/>
    <w:rsid w:val="0076116A"/>
    <w:rsid w:val="00763D59"/>
    <w:rsid w:val="00765B11"/>
    <w:rsid w:val="00767946"/>
    <w:rsid w:val="00767B2E"/>
    <w:rsid w:val="007923AF"/>
    <w:rsid w:val="007978C9"/>
    <w:rsid w:val="007A2B67"/>
    <w:rsid w:val="007A35ED"/>
    <w:rsid w:val="007A4C3A"/>
    <w:rsid w:val="007B507F"/>
    <w:rsid w:val="007B677B"/>
    <w:rsid w:val="007C3A89"/>
    <w:rsid w:val="007C5349"/>
    <w:rsid w:val="007D514D"/>
    <w:rsid w:val="007D6D41"/>
    <w:rsid w:val="007E154C"/>
    <w:rsid w:val="007E4E41"/>
    <w:rsid w:val="007E68BE"/>
    <w:rsid w:val="007E7457"/>
    <w:rsid w:val="007F3E03"/>
    <w:rsid w:val="007F6146"/>
    <w:rsid w:val="00820258"/>
    <w:rsid w:val="008210C6"/>
    <w:rsid w:val="00833CBA"/>
    <w:rsid w:val="00840D56"/>
    <w:rsid w:val="00847197"/>
    <w:rsid w:val="00847801"/>
    <w:rsid w:val="008604D0"/>
    <w:rsid w:val="008606C0"/>
    <w:rsid w:val="0086355A"/>
    <w:rsid w:val="00864F74"/>
    <w:rsid w:val="00876993"/>
    <w:rsid w:val="00885C93"/>
    <w:rsid w:val="00885CF9"/>
    <w:rsid w:val="0088695A"/>
    <w:rsid w:val="00895C00"/>
    <w:rsid w:val="008964EA"/>
    <w:rsid w:val="008A3A85"/>
    <w:rsid w:val="008A593C"/>
    <w:rsid w:val="008A5DA8"/>
    <w:rsid w:val="008B2878"/>
    <w:rsid w:val="008B34F6"/>
    <w:rsid w:val="008C45F7"/>
    <w:rsid w:val="008C5672"/>
    <w:rsid w:val="008D30DD"/>
    <w:rsid w:val="008D32CB"/>
    <w:rsid w:val="008D55C5"/>
    <w:rsid w:val="008D67AA"/>
    <w:rsid w:val="008E5299"/>
    <w:rsid w:val="008E5454"/>
    <w:rsid w:val="008E593C"/>
    <w:rsid w:val="008F2ABA"/>
    <w:rsid w:val="008F5189"/>
    <w:rsid w:val="0090514C"/>
    <w:rsid w:val="00912EFF"/>
    <w:rsid w:val="0092429D"/>
    <w:rsid w:val="009247DE"/>
    <w:rsid w:val="00927AC0"/>
    <w:rsid w:val="00934F13"/>
    <w:rsid w:val="00935284"/>
    <w:rsid w:val="009376A4"/>
    <w:rsid w:val="00941B76"/>
    <w:rsid w:val="00942342"/>
    <w:rsid w:val="00952DFE"/>
    <w:rsid w:val="00956BE9"/>
    <w:rsid w:val="009618F9"/>
    <w:rsid w:val="0096452E"/>
    <w:rsid w:val="00964FAF"/>
    <w:rsid w:val="00972198"/>
    <w:rsid w:val="0097516B"/>
    <w:rsid w:val="00976650"/>
    <w:rsid w:val="00981627"/>
    <w:rsid w:val="00990607"/>
    <w:rsid w:val="0099301B"/>
    <w:rsid w:val="00994649"/>
    <w:rsid w:val="00995A0A"/>
    <w:rsid w:val="00996CC3"/>
    <w:rsid w:val="009A1846"/>
    <w:rsid w:val="009A40D5"/>
    <w:rsid w:val="009C1633"/>
    <w:rsid w:val="009C52FE"/>
    <w:rsid w:val="009D1705"/>
    <w:rsid w:val="009D4BDC"/>
    <w:rsid w:val="009E018B"/>
    <w:rsid w:val="009E0D32"/>
    <w:rsid w:val="009E2865"/>
    <w:rsid w:val="009F5933"/>
    <w:rsid w:val="009F7C99"/>
    <w:rsid w:val="00A11632"/>
    <w:rsid w:val="00A14ACD"/>
    <w:rsid w:val="00A14BF6"/>
    <w:rsid w:val="00A253C0"/>
    <w:rsid w:val="00A303FC"/>
    <w:rsid w:val="00A314AF"/>
    <w:rsid w:val="00A3320D"/>
    <w:rsid w:val="00A41F74"/>
    <w:rsid w:val="00A531EF"/>
    <w:rsid w:val="00A61C50"/>
    <w:rsid w:val="00A61D00"/>
    <w:rsid w:val="00A61D0D"/>
    <w:rsid w:val="00A62BF7"/>
    <w:rsid w:val="00A8245B"/>
    <w:rsid w:val="00A83484"/>
    <w:rsid w:val="00A86A96"/>
    <w:rsid w:val="00A86F85"/>
    <w:rsid w:val="00A90F31"/>
    <w:rsid w:val="00A93690"/>
    <w:rsid w:val="00AA08E6"/>
    <w:rsid w:val="00AA2D8F"/>
    <w:rsid w:val="00AA523D"/>
    <w:rsid w:val="00AA75B7"/>
    <w:rsid w:val="00AC08EA"/>
    <w:rsid w:val="00AC598B"/>
    <w:rsid w:val="00AC72E3"/>
    <w:rsid w:val="00AD58D6"/>
    <w:rsid w:val="00AF1E45"/>
    <w:rsid w:val="00B05B61"/>
    <w:rsid w:val="00B05E95"/>
    <w:rsid w:val="00B13F76"/>
    <w:rsid w:val="00B20F79"/>
    <w:rsid w:val="00B2155C"/>
    <w:rsid w:val="00B21C47"/>
    <w:rsid w:val="00B220E9"/>
    <w:rsid w:val="00B24787"/>
    <w:rsid w:val="00B25A17"/>
    <w:rsid w:val="00B365FE"/>
    <w:rsid w:val="00B4160A"/>
    <w:rsid w:val="00B46DF4"/>
    <w:rsid w:val="00B503C2"/>
    <w:rsid w:val="00B528E7"/>
    <w:rsid w:val="00B55DAF"/>
    <w:rsid w:val="00B64A55"/>
    <w:rsid w:val="00B64B1F"/>
    <w:rsid w:val="00B67FE9"/>
    <w:rsid w:val="00B7088F"/>
    <w:rsid w:val="00B70D3E"/>
    <w:rsid w:val="00B749EB"/>
    <w:rsid w:val="00B771A1"/>
    <w:rsid w:val="00B84738"/>
    <w:rsid w:val="00B85B6C"/>
    <w:rsid w:val="00B912C4"/>
    <w:rsid w:val="00B923DC"/>
    <w:rsid w:val="00B93097"/>
    <w:rsid w:val="00B946C9"/>
    <w:rsid w:val="00B95BDE"/>
    <w:rsid w:val="00B95D9F"/>
    <w:rsid w:val="00BA4FE3"/>
    <w:rsid w:val="00BA650F"/>
    <w:rsid w:val="00BC083C"/>
    <w:rsid w:val="00BC1894"/>
    <w:rsid w:val="00BD15FB"/>
    <w:rsid w:val="00BD3320"/>
    <w:rsid w:val="00BD4D6B"/>
    <w:rsid w:val="00BE19D5"/>
    <w:rsid w:val="00BE519D"/>
    <w:rsid w:val="00BE7382"/>
    <w:rsid w:val="00C03D3D"/>
    <w:rsid w:val="00C05A41"/>
    <w:rsid w:val="00C135A1"/>
    <w:rsid w:val="00C16B08"/>
    <w:rsid w:val="00C20CF8"/>
    <w:rsid w:val="00C22710"/>
    <w:rsid w:val="00C24AA5"/>
    <w:rsid w:val="00C26074"/>
    <w:rsid w:val="00C35F2F"/>
    <w:rsid w:val="00C368BD"/>
    <w:rsid w:val="00C36D61"/>
    <w:rsid w:val="00C4262B"/>
    <w:rsid w:val="00C47DB5"/>
    <w:rsid w:val="00C61B94"/>
    <w:rsid w:val="00C622E1"/>
    <w:rsid w:val="00C659AB"/>
    <w:rsid w:val="00C670EE"/>
    <w:rsid w:val="00C7466E"/>
    <w:rsid w:val="00C8247A"/>
    <w:rsid w:val="00C85ACE"/>
    <w:rsid w:val="00C87D3E"/>
    <w:rsid w:val="00CA1397"/>
    <w:rsid w:val="00CA27DF"/>
    <w:rsid w:val="00CA5C21"/>
    <w:rsid w:val="00CB0710"/>
    <w:rsid w:val="00CB08E2"/>
    <w:rsid w:val="00CB0A91"/>
    <w:rsid w:val="00CC25B2"/>
    <w:rsid w:val="00CC5048"/>
    <w:rsid w:val="00CD2108"/>
    <w:rsid w:val="00CD549A"/>
    <w:rsid w:val="00CE3205"/>
    <w:rsid w:val="00CF07D5"/>
    <w:rsid w:val="00CF0F9E"/>
    <w:rsid w:val="00CF1FE7"/>
    <w:rsid w:val="00CF6BDC"/>
    <w:rsid w:val="00D1429A"/>
    <w:rsid w:val="00D274E2"/>
    <w:rsid w:val="00D30BFE"/>
    <w:rsid w:val="00D32F80"/>
    <w:rsid w:val="00D4045B"/>
    <w:rsid w:val="00D4050C"/>
    <w:rsid w:val="00D44931"/>
    <w:rsid w:val="00D52375"/>
    <w:rsid w:val="00D52AEB"/>
    <w:rsid w:val="00D546D2"/>
    <w:rsid w:val="00D63830"/>
    <w:rsid w:val="00D676E6"/>
    <w:rsid w:val="00D721D8"/>
    <w:rsid w:val="00D80556"/>
    <w:rsid w:val="00D9174C"/>
    <w:rsid w:val="00D92028"/>
    <w:rsid w:val="00D92743"/>
    <w:rsid w:val="00D948D0"/>
    <w:rsid w:val="00D96854"/>
    <w:rsid w:val="00DA3DFE"/>
    <w:rsid w:val="00DA471F"/>
    <w:rsid w:val="00DB2EF1"/>
    <w:rsid w:val="00DB78E7"/>
    <w:rsid w:val="00DC0DFA"/>
    <w:rsid w:val="00DC0EC5"/>
    <w:rsid w:val="00DC212D"/>
    <w:rsid w:val="00DC2628"/>
    <w:rsid w:val="00DC682D"/>
    <w:rsid w:val="00DD1DCC"/>
    <w:rsid w:val="00DE27C6"/>
    <w:rsid w:val="00DF50DD"/>
    <w:rsid w:val="00DF5113"/>
    <w:rsid w:val="00DF6FBA"/>
    <w:rsid w:val="00E03071"/>
    <w:rsid w:val="00E10302"/>
    <w:rsid w:val="00E16DE5"/>
    <w:rsid w:val="00E217A2"/>
    <w:rsid w:val="00E30990"/>
    <w:rsid w:val="00E309B0"/>
    <w:rsid w:val="00E4134A"/>
    <w:rsid w:val="00E42006"/>
    <w:rsid w:val="00E42715"/>
    <w:rsid w:val="00E45F9C"/>
    <w:rsid w:val="00E572B9"/>
    <w:rsid w:val="00E66F4B"/>
    <w:rsid w:val="00E74344"/>
    <w:rsid w:val="00E7683C"/>
    <w:rsid w:val="00E911D9"/>
    <w:rsid w:val="00EA700F"/>
    <w:rsid w:val="00EB7052"/>
    <w:rsid w:val="00EC43D0"/>
    <w:rsid w:val="00EE1AC9"/>
    <w:rsid w:val="00EE4FC6"/>
    <w:rsid w:val="00EE7EEE"/>
    <w:rsid w:val="00EF1794"/>
    <w:rsid w:val="00EF1A28"/>
    <w:rsid w:val="00EF3F50"/>
    <w:rsid w:val="00EF7DE7"/>
    <w:rsid w:val="00F01562"/>
    <w:rsid w:val="00F063D1"/>
    <w:rsid w:val="00F15D56"/>
    <w:rsid w:val="00F178C1"/>
    <w:rsid w:val="00F20D4B"/>
    <w:rsid w:val="00F24A83"/>
    <w:rsid w:val="00F30455"/>
    <w:rsid w:val="00F37636"/>
    <w:rsid w:val="00F37B01"/>
    <w:rsid w:val="00F46FC0"/>
    <w:rsid w:val="00F61EE5"/>
    <w:rsid w:val="00F646E6"/>
    <w:rsid w:val="00F73FFE"/>
    <w:rsid w:val="00F74983"/>
    <w:rsid w:val="00F76643"/>
    <w:rsid w:val="00F76A9E"/>
    <w:rsid w:val="00F7771D"/>
    <w:rsid w:val="00F77D46"/>
    <w:rsid w:val="00F810A6"/>
    <w:rsid w:val="00F81BAC"/>
    <w:rsid w:val="00F82E2A"/>
    <w:rsid w:val="00F85B2F"/>
    <w:rsid w:val="00F8749D"/>
    <w:rsid w:val="00F91B25"/>
    <w:rsid w:val="00F94962"/>
    <w:rsid w:val="00FA0381"/>
    <w:rsid w:val="00FA1CB3"/>
    <w:rsid w:val="00FA378D"/>
    <w:rsid w:val="00FC04FB"/>
    <w:rsid w:val="00FC1B4C"/>
    <w:rsid w:val="00FC357C"/>
    <w:rsid w:val="00FC3E1C"/>
    <w:rsid w:val="00FC3E7D"/>
    <w:rsid w:val="00FE71F2"/>
    <w:rsid w:val="00FF3EDC"/>
    <w:rsid w:val="00FF5EDA"/>
    <w:rsid w:val="00FF68B4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613D"/>
  <w15:docId w15:val="{3435A003-E0AD-4FBC-B89B-DC22C2CE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15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65FC"/>
  </w:style>
  <w:style w:type="paragraph" w:styleId="Zpat">
    <w:name w:val="footer"/>
    <w:basedOn w:val="Normln"/>
    <w:link w:val="ZpatChar"/>
    <w:uiPriority w:val="99"/>
    <w:unhideWhenUsed/>
    <w:rsid w:val="001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65FC"/>
  </w:style>
  <w:style w:type="paragraph" w:styleId="Textbubliny">
    <w:name w:val="Balloon Text"/>
    <w:basedOn w:val="Normln"/>
    <w:link w:val="TextbublinyChar"/>
    <w:uiPriority w:val="99"/>
    <w:semiHidden/>
    <w:unhideWhenUsed/>
    <w:rsid w:val="001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5FC"/>
    <w:rPr>
      <w:rFonts w:ascii="Tahoma" w:hAnsi="Tahoma" w:cs="Tahoma"/>
      <w:sz w:val="16"/>
      <w:szCs w:val="16"/>
    </w:rPr>
  </w:style>
  <w:style w:type="character" w:styleId="Hypertextovodkaz">
    <w:name w:val="Hyperlink"/>
    <w:rsid w:val="001B65F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2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1E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08EA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11D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11D9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A531EF"/>
  </w:style>
  <w:style w:type="character" w:styleId="Zdraznn">
    <w:name w:val="Emphasis"/>
    <w:basedOn w:val="Standardnpsmoodstavce"/>
    <w:uiPriority w:val="20"/>
    <w:qFormat/>
    <w:rsid w:val="007B507F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DD1D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1D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1D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1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1DC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1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5633561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11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54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0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828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8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046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4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55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55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9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148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5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35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37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037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668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378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4153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995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7451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310981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373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1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3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3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9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6308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6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66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8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710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6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08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25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10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325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133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123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231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95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179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640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2137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436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8464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5088763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528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76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7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17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4878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8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81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97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89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92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203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5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80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2840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28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645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323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6390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9618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3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m.com/3M/en_US/particles/all-articles/article-detail/?storyid=db577518-3d97-45d2-891f-f142f7be34d3&amp;3M-WSL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m.com/3M/en_US/cubitronII-u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3mcesko.cz/3M/cs_CZ/company-ctl/all-3m-products/?Ntt=Cubitron+II&amp;LC=cs_CZ&amp;co=cc&amp;gsaAction=scBR&amp;rt=rs&amp;type=c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3minov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66AB-3A0E-49DD-B630-A5CA9F74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5097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3M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A4P2GZZ</dc:creator>
  <cp:keywords/>
  <dc:description/>
  <cp:lastModifiedBy>Kopačková Dagmar - TZB-info</cp:lastModifiedBy>
  <cp:revision>2</cp:revision>
  <cp:lastPrinted>2017-03-02T17:32:00Z</cp:lastPrinted>
  <dcterms:created xsi:type="dcterms:W3CDTF">2017-06-12T11:16:00Z</dcterms:created>
  <dcterms:modified xsi:type="dcterms:W3CDTF">2017-06-12T11:16:00Z</dcterms:modified>
</cp:coreProperties>
</file>